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012FF" w14:textId="4F960C8B" w:rsidR="00B07CCE" w:rsidRDefault="00A704D3" w:rsidP="00E47194">
      <w:pPr>
        <w:pStyle w:val="Header"/>
        <w:tabs>
          <w:tab w:val="clear" w:pos="9072"/>
          <w:tab w:val="right" w:pos="9680"/>
        </w:tabs>
        <w:spacing w:line="264" w:lineRule="auto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</w:t>
      </w:r>
      <w:r w:rsidR="009F03BF">
        <w:rPr>
          <w:rFonts w:ascii="Times New Roman" w:eastAsia="SimSun" w:hAnsi="Times New Roman"/>
          <w:sz w:val="24"/>
          <w:lang w:eastAsia="zh-CN"/>
        </w:rPr>
        <w:t>12</w:t>
      </w:r>
      <w:r w:rsidR="008D4434">
        <w:rPr>
          <w:rFonts w:ascii="Times New Roman" w:eastAsia="SimSun" w:hAnsi="Times New Roman"/>
          <w:sz w:val="24"/>
          <w:lang w:eastAsia="zh-CN"/>
        </w:rPr>
        <w:t>1</w:t>
      </w:r>
      <w:r w:rsidR="00E47194">
        <w:rPr>
          <w:rFonts w:ascii="Times New Roman" w:eastAsia="SimSun" w:hAnsi="Times New Roman"/>
          <w:sz w:val="24"/>
          <w:lang w:eastAsia="zh-CN"/>
        </w:rPr>
        <w:t xml:space="preserve">                        </w:t>
      </w:r>
      <w:r>
        <w:rPr>
          <w:rFonts w:ascii="Times New Roman" w:eastAsia="SimSun" w:hAnsi="Times New Roman"/>
          <w:sz w:val="24"/>
          <w:lang w:eastAsia="zh-CN"/>
        </w:rPr>
        <w:t xml:space="preserve">       </w:t>
      </w:r>
      <w:r w:rsidR="00155625">
        <w:rPr>
          <w:rFonts w:ascii="Times New Roman" w:eastAsia="SimSun" w:hAnsi="Times New Roman"/>
          <w:sz w:val="24"/>
          <w:lang w:eastAsia="zh-CN"/>
        </w:rPr>
        <w:t xml:space="preserve">  </w:t>
      </w:r>
      <w:bookmarkStart w:id="0" w:name="_GoBack"/>
      <w:bookmarkEnd w:id="0"/>
      <w:r>
        <w:rPr>
          <w:rFonts w:ascii="Times New Roman" w:eastAsia="SimSun" w:hAnsi="Times New Roman"/>
          <w:sz w:val="24"/>
          <w:lang w:eastAsia="zh-CN"/>
        </w:rPr>
        <w:t xml:space="preserve"> </w:t>
      </w:r>
      <w:r w:rsidR="00155625" w:rsidRPr="00155625">
        <w:rPr>
          <w:rFonts w:ascii="Times New Roman" w:eastAsia="SimSun" w:hAnsi="Times New Roman"/>
          <w:sz w:val="24"/>
          <w:lang w:eastAsia="zh-CN"/>
        </w:rPr>
        <w:t>R1-2504220</w:t>
      </w:r>
    </w:p>
    <w:p w14:paraId="7FB5978D" w14:textId="40A5F3E3" w:rsidR="00B07CCE" w:rsidRPr="008D4434" w:rsidRDefault="00126E0D" w:rsidP="008D4434">
      <w:pPr>
        <w:pStyle w:val="Header"/>
        <w:tabs>
          <w:tab w:val="clear" w:pos="9072"/>
          <w:tab w:val="right" w:pos="9680"/>
        </w:tabs>
        <w:spacing w:line="264" w:lineRule="auto"/>
        <w:jc w:val="left"/>
        <w:rPr>
          <w:rFonts w:ascii="Times New Roman" w:eastAsia="SimSun" w:hAnsi="Times New Roman"/>
          <w:sz w:val="24"/>
          <w:lang w:eastAsia="zh-CN"/>
        </w:rPr>
      </w:pPr>
      <w:r w:rsidRPr="008D4434">
        <w:rPr>
          <w:rFonts w:ascii="Times New Roman" w:eastAsia="SimSun" w:hAnsi="Times New Roman"/>
          <w:sz w:val="24"/>
          <w:lang w:eastAsia="zh-CN"/>
        </w:rPr>
        <w:t>St Julian’s, Malta, May 19th – 23rd, 2025</w:t>
      </w:r>
    </w:p>
    <w:p w14:paraId="7483F108" w14:textId="77777777" w:rsidR="00B07CCE" w:rsidRDefault="00B07CCE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14:paraId="04C2C702" w14:textId="77777777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OPPO</w:t>
      </w:r>
    </w:p>
    <w:p w14:paraId="3F593805" w14:textId="364D37E2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 </w:t>
      </w:r>
      <w:r w:rsidR="00D474E0" w:rsidRPr="00D474E0"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Discussion on ISAC channel model calibration</w:t>
      </w:r>
    </w:p>
    <w:p w14:paraId="5CC6FCAB" w14:textId="77777777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Agenda Item:   9.7.</w:t>
      </w:r>
      <w:r w:rsidR="00147213"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1</w:t>
      </w:r>
    </w:p>
    <w:p w14:paraId="58D818B1" w14:textId="77777777" w:rsidR="00B07CCE" w:rsidRDefault="00A704D3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Document for:  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Discussion and Decision</w:t>
      </w:r>
    </w:p>
    <w:p w14:paraId="75381FB4" w14:textId="77777777" w:rsidR="00B07CCE" w:rsidRDefault="00B07CCE">
      <w:pPr>
        <w:pBdr>
          <w:bottom w:val="single" w:sz="4" w:space="1" w:color="auto"/>
        </w:pBdr>
        <w:tabs>
          <w:tab w:val="left" w:pos="2552"/>
        </w:tabs>
        <w:spacing w:after="156"/>
        <w:rPr>
          <w:rFonts w:eastAsia="SimSun"/>
          <w:color w:val="000000" w:themeColor="text1"/>
          <w:lang w:eastAsia="zh-CN"/>
        </w:rPr>
      </w:pPr>
    </w:p>
    <w:p w14:paraId="052541B1" w14:textId="77777777"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escription</w:t>
      </w:r>
    </w:p>
    <w:p w14:paraId="0155DC2D" w14:textId="46B896BA" w:rsidR="00D5574B" w:rsidRDefault="00692775" w:rsidP="002641BD">
      <w:pPr>
        <w:rPr>
          <w:lang w:eastAsia="zh-CN"/>
        </w:rPr>
      </w:pPr>
      <w:r>
        <w:rPr>
          <w:rFonts w:eastAsiaTheme="minorEastAsia"/>
          <w:szCs w:val="22"/>
          <w:lang w:eastAsia="zh-CN"/>
        </w:rPr>
        <w:t>In RAN1 #1</w:t>
      </w:r>
      <w:r w:rsidR="00772470">
        <w:rPr>
          <w:rFonts w:eastAsiaTheme="minorEastAsia"/>
          <w:szCs w:val="22"/>
          <w:lang w:eastAsia="zh-CN"/>
        </w:rPr>
        <w:t>20</w:t>
      </w:r>
      <w:r>
        <w:rPr>
          <w:rFonts w:eastAsiaTheme="minorEastAsia"/>
          <w:szCs w:val="22"/>
          <w:lang w:eastAsia="zh-CN"/>
        </w:rPr>
        <w:t xml:space="preserve"> and previous meetings, the baseline of evaluation parameters for all five sensing scenarios were agreed. </w:t>
      </w:r>
      <w:r>
        <w:rPr>
          <w:rFonts w:eastAsiaTheme="minorEastAsia" w:hint="eastAsia"/>
          <w:szCs w:val="22"/>
          <w:lang w:eastAsia="zh-CN"/>
        </w:rPr>
        <w:t>I</w:t>
      </w:r>
      <w:r>
        <w:rPr>
          <w:rFonts w:eastAsiaTheme="minorEastAsia"/>
          <w:szCs w:val="22"/>
          <w:lang w:eastAsia="zh-CN"/>
        </w:rPr>
        <w:t xml:space="preserve">n this contribution, we discuss the assumptions and metrics for </w:t>
      </w:r>
      <w:r w:rsidR="00DC2ACD">
        <w:rPr>
          <w:rFonts w:eastAsiaTheme="minorEastAsia"/>
          <w:szCs w:val="22"/>
          <w:lang w:eastAsia="zh-CN"/>
        </w:rPr>
        <w:t xml:space="preserve">channel model </w:t>
      </w:r>
      <w:r>
        <w:rPr>
          <w:rFonts w:eastAsiaTheme="minorEastAsia"/>
          <w:szCs w:val="22"/>
          <w:lang w:eastAsia="zh-CN"/>
        </w:rPr>
        <w:t>calibration</w:t>
      </w:r>
      <w:r w:rsidR="00E47194">
        <w:rPr>
          <w:lang w:eastAsia="zh-CN"/>
        </w:rPr>
        <w:t>.</w:t>
      </w:r>
    </w:p>
    <w:p w14:paraId="5AFE79C1" w14:textId="01CC2EBC" w:rsidR="00CC7B9D" w:rsidRDefault="00CC7B9D" w:rsidP="002E4E77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Calibration assumption</w:t>
      </w:r>
    </w:p>
    <w:p w14:paraId="327A46CD" w14:textId="1E228A43" w:rsidR="00CB4D2E" w:rsidRDefault="00F73F14" w:rsidP="00C81285">
      <w:pPr>
        <w:pStyle w:val="Heading2"/>
        <w:rPr>
          <w:lang w:eastAsia="zh-CN"/>
        </w:rPr>
      </w:pPr>
      <w:r>
        <w:rPr>
          <w:lang w:eastAsia="zh-CN"/>
        </w:rPr>
        <w:t>Simulation assumption</w:t>
      </w:r>
      <w:r w:rsidR="0023232E">
        <w:rPr>
          <w:lang w:eastAsia="zh-CN"/>
        </w:rPr>
        <w:t xml:space="preserve"> for </w:t>
      </w:r>
      <w:r w:rsidR="007B722C">
        <w:rPr>
          <w:lang w:eastAsia="zh-CN"/>
        </w:rPr>
        <w:t>human indoor/outdoor</w:t>
      </w:r>
    </w:p>
    <w:p w14:paraId="4781846F" w14:textId="5A1DE1E1" w:rsidR="00F73F14" w:rsidRPr="00DC2ACD" w:rsidRDefault="00C35EB4" w:rsidP="00F73F14">
      <w:pPr>
        <w:rPr>
          <w:rFonts w:eastAsiaTheme="minorEastAsia"/>
          <w:szCs w:val="22"/>
          <w:lang w:eastAsia="zh-CN"/>
        </w:rPr>
      </w:pPr>
      <w:r w:rsidRPr="00DC2ACD">
        <w:rPr>
          <w:rFonts w:eastAsiaTheme="minorEastAsia"/>
          <w:szCs w:val="22"/>
          <w:lang w:eastAsia="zh-CN"/>
        </w:rPr>
        <w:t>According to the discussion in previous meetings, communication scenarios are applied for related sensing scenarios. The Table 7.8-1 and Table 7.8-2 in TR38.901 for calibration could be starting point. Table 1 could be used as simulation assumption for human indoor/outdoor scenarios.</w:t>
      </w:r>
      <w:r w:rsidR="002F2CA2" w:rsidRPr="00DC2ACD">
        <w:rPr>
          <w:rFonts w:eastAsiaTheme="minorEastAsia"/>
          <w:szCs w:val="22"/>
          <w:lang w:eastAsia="zh-CN"/>
        </w:rPr>
        <w:t xml:space="preserve"> Both </w:t>
      </w:r>
      <w:r w:rsidR="002E4E77" w:rsidRPr="00DC2ACD">
        <w:rPr>
          <w:rFonts w:eastAsiaTheme="minorEastAsia"/>
          <w:szCs w:val="22"/>
          <w:lang w:eastAsia="zh-CN"/>
        </w:rPr>
        <w:t>TRP</w:t>
      </w:r>
      <w:r w:rsidR="002F2CA2" w:rsidRPr="00DC2ACD">
        <w:rPr>
          <w:rFonts w:eastAsiaTheme="minorEastAsia"/>
          <w:szCs w:val="22"/>
          <w:lang w:eastAsia="zh-CN"/>
        </w:rPr>
        <w:t xml:space="preserve"> and UE are considered as sensing node for human case. The calibration shall consider </w:t>
      </w:r>
      <w:r w:rsidR="002E4E77" w:rsidRPr="00DC2ACD">
        <w:rPr>
          <w:rFonts w:eastAsiaTheme="minorEastAsia"/>
          <w:szCs w:val="22"/>
          <w:lang w:eastAsia="zh-CN"/>
        </w:rPr>
        <w:t>TRP</w:t>
      </w:r>
      <w:r w:rsidR="002F2CA2" w:rsidRPr="00DC2ACD">
        <w:rPr>
          <w:rFonts w:eastAsiaTheme="minorEastAsia"/>
          <w:szCs w:val="22"/>
          <w:lang w:eastAsia="zh-CN"/>
        </w:rPr>
        <w:t xml:space="preserve"> mono-static mode, </w:t>
      </w:r>
      <w:r w:rsidR="002E4E77" w:rsidRPr="00DC2ACD">
        <w:rPr>
          <w:rFonts w:eastAsia="等线"/>
          <w:szCs w:val="22"/>
          <w:lang w:eastAsia="zh-CN"/>
        </w:rPr>
        <w:t>TRP</w:t>
      </w:r>
      <w:r w:rsidR="002F2CA2" w:rsidRPr="00DC2ACD">
        <w:rPr>
          <w:rFonts w:eastAsia="等线"/>
          <w:szCs w:val="22"/>
          <w:lang w:eastAsia="zh-CN"/>
        </w:rPr>
        <w:t xml:space="preserve"> bi-static mode, </w:t>
      </w:r>
      <w:r w:rsidR="002E4E77" w:rsidRPr="00DC2ACD">
        <w:rPr>
          <w:rFonts w:eastAsia="等线"/>
          <w:szCs w:val="22"/>
          <w:lang w:eastAsia="zh-CN"/>
        </w:rPr>
        <w:t>TRP</w:t>
      </w:r>
      <w:r w:rsidR="002F2CA2" w:rsidRPr="00DC2ACD">
        <w:rPr>
          <w:rFonts w:eastAsia="等线"/>
          <w:szCs w:val="22"/>
          <w:lang w:eastAsia="zh-CN"/>
        </w:rPr>
        <w:t>-UE bi-static mode, and UE bi-static mode.</w:t>
      </w:r>
    </w:p>
    <w:p w14:paraId="0DF5E62F" w14:textId="0A08CD5D" w:rsidR="0023232E" w:rsidRPr="00147F39" w:rsidRDefault="0023232E" w:rsidP="0023232E">
      <w:pPr>
        <w:jc w:val="center"/>
      </w:pPr>
      <w:r w:rsidRPr="00147F39">
        <w:t>Table</w:t>
      </w:r>
      <w:r>
        <w:t xml:space="preserve">-1 </w:t>
      </w:r>
      <w:r w:rsidR="009C7E16">
        <w:t>L</w:t>
      </w:r>
      <w:r w:rsidR="009C7E16" w:rsidRPr="009C7E16">
        <w:t>arge-scale calibration assumptions</w:t>
      </w:r>
      <w:r w:rsidRPr="00147F39">
        <w:t xml:space="preserve"> </w:t>
      </w:r>
      <w:r w:rsidR="007B722C">
        <w:t>for</w:t>
      </w:r>
      <w:r w:rsidR="00CF3C59">
        <w:t xml:space="preserve"> </w:t>
      </w:r>
      <w:r w:rsidR="007B722C">
        <w:t>human indoor/outdoor scenario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2803"/>
        <w:gridCol w:w="2804"/>
      </w:tblGrid>
      <w:tr w:rsidR="000D4A92" w:rsidRPr="000D4A92" w14:paraId="248F2002" w14:textId="77777777" w:rsidTr="008D4434">
        <w:trPr>
          <w:trHeight w:val="28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F1BF640" w14:textId="77777777" w:rsidR="000D4A92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5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C2DC6D" w14:textId="77777777" w:rsidR="000D4A92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Values</w:t>
            </w:r>
          </w:p>
        </w:tc>
      </w:tr>
      <w:tr w:rsidR="000D4A92" w:rsidRPr="000D4A92" w14:paraId="01491300" w14:textId="77777777" w:rsidTr="008D4434">
        <w:trPr>
          <w:trHeight w:val="780"/>
        </w:trPr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F55A" w14:textId="77777777" w:rsidR="000D4A92" w:rsidRPr="000D4A92" w:rsidRDefault="000D4A9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288E" w14:textId="6B6A8A24" w:rsidR="000D4A92" w:rsidRPr="000D4A92" w:rsidRDefault="000D4A92" w:rsidP="000D4A9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Indoor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A588" w14:textId="7142682F" w:rsidR="000D4A92" w:rsidRPr="000D4A92" w:rsidRDefault="000D4A92" w:rsidP="000D4A92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Outdoor</w:t>
            </w:r>
          </w:p>
        </w:tc>
      </w:tr>
      <w:tr w:rsidR="006E4515" w:rsidRPr="000D4A92" w14:paraId="00E76129" w14:textId="77777777" w:rsidTr="006E4515">
        <w:trPr>
          <w:trHeight w:val="7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179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Scenario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6477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Indoor office: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120m*50m*3m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ISD=20m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0325" w14:textId="3D1FCAF4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proofErr w:type="spellStart"/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U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</w:t>
            </w: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a</w:t>
            </w:r>
            <w:proofErr w:type="spellEnd"/>
          </w:p>
        </w:tc>
      </w:tr>
      <w:tr w:rsidR="008A5FC4" w:rsidRPr="000D4A92" w14:paraId="59398B11" w14:textId="77777777" w:rsidTr="002E4E77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16A5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mode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8CFD" w14:textId="64576F66" w:rsidR="008A5FC4" w:rsidRPr="000D4A92" w:rsidRDefault="002E4E77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TRP</w:t>
            </w:r>
            <w:r w:rsidR="00D511BA" w:rsidRPr="000D4A92">
              <w:rPr>
                <w:rFonts w:eastAsia="等线"/>
                <w:sz w:val="20"/>
                <w:szCs w:val="20"/>
                <w:lang w:eastAsia="zh-CN"/>
              </w:rPr>
              <w:t xml:space="preserve"> mono-static,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TRP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 xml:space="preserve"> bi-static,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TRP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>-UE bi-static, UE bi-static</w:t>
            </w:r>
          </w:p>
        </w:tc>
      </w:tr>
      <w:tr w:rsidR="008A5FC4" w:rsidRPr="000D4A92" w14:paraId="00A0775F" w14:textId="77777777" w:rsidTr="002E4E77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C89B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B795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FR1:6GHz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FR2:30GHz</w:t>
            </w:r>
          </w:p>
        </w:tc>
      </w:tr>
      <w:tr w:rsidR="006E4515" w:rsidRPr="000D4A92" w14:paraId="203FA947" w14:textId="77777777" w:rsidTr="006E4515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570B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height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B6EC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3m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FCCA" w14:textId="7F72FFB3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2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5m</w:t>
            </w:r>
          </w:p>
        </w:tc>
      </w:tr>
      <w:tr w:rsidR="008A5FC4" w:rsidRPr="000D4A92" w14:paraId="603A6172" w14:textId="77777777" w:rsidTr="002E4E77">
        <w:trPr>
          <w:trHeight w:val="4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CD21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1E55" w14:textId="77777777" w:rsidR="005C6DF2" w:rsidRPr="000D4A92" w:rsidRDefault="005C6DF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Single dual-pol isotropic antenna</w:t>
            </w:r>
          </w:p>
          <w:p w14:paraId="54C337A4" w14:textId="0EBB2688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</w:p>
        </w:tc>
      </w:tr>
      <w:tr w:rsidR="006E4515" w:rsidRPr="000D4A92" w14:paraId="3A08D39E" w14:textId="77777777" w:rsidTr="006E4515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4189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Tx power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C913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24dBm</w:t>
            </w:r>
          </w:p>
          <w:p w14:paraId="2553D1B0" w14:textId="0609A4CA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FR2: 23dBm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EA76" w14:textId="2A4698FC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FR1: 56dBm</w:t>
            </w:r>
          </w:p>
          <w:p w14:paraId="29F513E4" w14:textId="173AD072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FR2: 41dBm</w:t>
            </w:r>
          </w:p>
        </w:tc>
      </w:tr>
      <w:tr w:rsidR="008A5FC4" w:rsidRPr="000D4A92" w14:paraId="0FB7DCDB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1A4E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Bandwidth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B8DB" w14:textId="77777777" w:rsidR="0090201D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</w:t>
            </w:r>
            <w:r w:rsidR="0090201D" w:rsidRPr="000D4A92">
              <w:rPr>
                <w:rFonts w:eastAsia="等线"/>
                <w:sz w:val="20"/>
                <w:szCs w:val="20"/>
                <w:lang w:eastAsia="zh-CN"/>
              </w:rPr>
              <w:t>:100MHz</w:t>
            </w:r>
          </w:p>
          <w:p w14:paraId="621D0E3B" w14:textId="124E182C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</w:t>
            </w:r>
            <w:r w:rsidR="0090201D" w:rsidRPr="000D4A92">
              <w:rPr>
                <w:rFonts w:eastAsia="等线"/>
                <w:sz w:val="20"/>
                <w:szCs w:val="20"/>
                <w:lang w:eastAsia="zh-CN"/>
              </w:rPr>
              <w:t xml:space="preserve"> 4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00MHz</w:t>
            </w:r>
          </w:p>
        </w:tc>
      </w:tr>
      <w:tr w:rsidR="008A5FC4" w:rsidRPr="000D4A92" w14:paraId="74FF0A5C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74DC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C71E" w14:textId="77777777" w:rsidR="008A5FC4" w:rsidRPr="000D4A92" w:rsidRDefault="002C02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FR1: 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>5dB</w:t>
            </w:r>
          </w:p>
          <w:p w14:paraId="75AFD158" w14:textId="782A592A" w:rsidR="002C0251" w:rsidRPr="000D4A92" w:rsidRDefault="002C02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7dB</w:t>
            </w:r>
          </w:p>
        </w:tc>
      </w:tr>
      <w:tr w:rsidR="008A5FC4" w:rsidRPr="000D4A92" w14:paraId="4D676A83" w14:textId="77777777" w:rsidTr="002E4E77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731D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antenna configurations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1DF1" w14:textId="6D689806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0D4A92">
              <w:rPr>
                <w:rFonts w:eastAsia="等线"/>
                <w:sz w:val="20"/>
                <w:szCs w:val="20"/>
                <w:lang w:eastAsia="zh-CN"/>
              </w:rPr>
              <w:t>M,N,P,Mg,Ng;Mp,Np</w:t>
            </w:r>
            <w:proofErr w:type="spellEnd"/>
            <w:r w:rsidRPr="000D4A92">
              <w:rPr>
                <w:rFonts w:eastAsia="等线"/>
                <w:sz w:val="20"/>
                <w:szCs w:val="20"/>
                <w:lang w:eastAsia="zh-CN"/>
              </w:rPr>
              <w:t>) = (1,1,2,1,1;1,1)</w:t>
            </w:r>
          </w:p>
        </w:tc>
      </w:tr>
      <w:tr w:rsidR="00F46D51" w:rsidRPr="000D4A92" w14:paraId="538B84C8" w14:textId="77777777" w:rsidTr="00300304">
        <w:trPr>
          <w:trHeight w:val="7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B498" w14:textId="77777777" w:rsidR="00F46D51" w:rsidRPr="000D4A92" w:rsidRDefault="00F46D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UT distribution 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9F30" w14:textId="77777777" w:rsidR="00F46D51" w:rsidRPr="00F46D51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Per Table 7.8-1 Indoor-Office</w:t>
            </w:r>
          </w:p>
          <w:p w14:paraId="532E5E9A" w14:textId="6288BF70" w:rsidR="00F46D51" w:rsidRPr="000D4A92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Number of UTs: 20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Vertical plane:1m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9C71" w14:textId="77777777" w:rsidR="00F46D51" w:rsidRPr="00F46D51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 xml:space="preserve">Per Table 7.8-1. </w:t>
            </w:r>
          </w:p>
          <w:p w14:paraId="44211F44" w14:textId="77777777" w:rsidR="00F46D51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Number of UTs/cell: 10</w:t>
            </w:r>
          </w:p>
          <w:p w14:paraId="1BCAF0FB" w14:textId="5A7DE1E9" w:rsidR="00F46D51" w:rsidRPr="000D4A92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Vertical plane:1</w:t>
            </w:r>
            <w:r>
              <w:rPr>
                <w:rFonts w:eastAsia="等线"/>
                <w:sz w:val="20"/>
                <w:szCs w:val="20"/>
                <w:lang w:eastAsia="zh-CN"/>
              </w:rPr>
              <w:t>.5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</w:t>
            </w:r>
          </w:p>
        </w:tc>
      </w:tr>
      <w:tr w:rsidR="008A5FC4" w:rsidRPr="000D4A92" w14:paraId="3AE34A8A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9A7E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noise figure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80C4" w14:textId="77777777" w:rsidR="008A5FC4" w:rsidRPr="000D4A92" w:rsidRDefault="0026444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FR1: </w:t>
            </w:r>
            <w:r w:rsidR="008A5FC4" w:rsidRPr="000D4A92">
              <w:rPr>
                <w:rFonts w:eastAsia="等线"/>
                <w:sz w:val="20"/>
                <w:szCs w:val="20"/>
                <w:lang w:eastAsia="zh-CN"/>
              </w:rPr>
              <w:t>9dB</w:t>
            </w:r>
          </w:p>
          <w:p w14:paraId="74429F39" w14:textId="5613511B" w:rsidR="00264441" w:rsidRPr="000D4A92" w:rsidRDefault="0026444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1</w:t>
            </w:r>
            <w:r w:rsidR="000F5DA0" w:rsidRPr="000D4A92">
              <w:rPr>
                <w:rFonts w:eastAsia="等线"/>
                <w:sz w:val="20"/>
                <w:szCs w:val="20"/>
                <w:lang w:eastAsia="zh-CN"/>
              </w:rPr>
              <w:t>0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dB</w:t>
            </w:r>
          </w:p>
        </w:tc>
      </w:tr>
      <w:tr w:rsidR="008A5FC4" w:rsidRPr="000D4A92" w14:paraId="7CA983CE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5B49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Fast fading channel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E07A" w14:textId="3094FA60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Fast fading channel is </w:t>
            </w:r>
            <w:r w:rsidR="002743D4" w:rsidRPr="000D4A92">
              <w:rPr>
                <w:rFonts w:eastAsia="等线"/>
                <w:sz w:val="20"/>
                <w:szCs w:val="20"/>
                <w:lang w:eastAsia="zh-CN"/>
              </w:rPr>
              <w:t xml:space="preserve">not 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modelled</w:t>
            </w:r>
          </w:p>
        </w:tc>
      </w:tr>
      <w:tr w:rsidR="006E4515" w:rsidRPr="000D4A92" w14:paraId="2F86B2DD" w14:textId="77777777" w:rsidTr="006E4515">
        <w:trPr>
          <w:trHeight w:val="7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6DB9" w14:textId="77777777" w:rsidR="006E4515" w:rsidRPr="000D4A92" w:rsidRDefault="006E451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target distribution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6232" w14:textId="03B3756F" w:rsidR="006E4515" w:rsidRPr="000D4A92" w:rsidRDefault="00F46D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100% indoor, 1 target uniformly distributed (across multiple drops) over the convex hull of the TRP deployment</w:t>
            </w:r>
            <w:r w:rsidR="006E4515"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1DA9" w14:textId="3C77A714" w:rsidR="006E4515" w:rsidRPr="000D4A92" w:rsidRDefault="00F46D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iCs/>
                <w:sz w:val="20"/>
                <w:szCs w:val="20"/>
              </w:rPr>
              <w:t>100% outdoor. 1 target uniformly distributed (across multiple drops) within the center cell.</w:t>
            </w:r>
          </w:p>
        </w:tc>
      </w:tr>
      <w:tr w:rsidR="008A5FC4" w:rsidRPr="000D4A92" w14:paraId="1E978CF9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5E13" w14:textId="023F8562" w:rsidR="008A5FC4" w:rsidRPr="000D4A92" w:rsidRDefault="00D511BA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Component A of the RCS for each scattering point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F7EA" w14:textId="688E9765" w:rsidR="008A5FC4" w:rsidRPr="000D4A92" w:rsidRDefault="00C95DA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-1.37dBsm</w:t>
            </w:r>
          </w:p>
        </w:tc>
      </w:tr>
      <w:tr w:rsidR="00A60F32" w:rsidRPr="000D4A92" w14:paraId="56393707" w14:textId="77777777" w:rsidTr="008D4434">
        <w:trPr>
          <w:trHeight w:val="5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B55B" w14:textId="77777777" w:rsidR="00A60F32" w:rsidRPr="000D4A92" w:rsidRDefault="00A60F32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Minimum 3D distances between pairs of Tx/Rx and sensing target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DB75" w14:textId="508302A3" w:rsidR="00A60F32" w:rsidRPr="000D4A92" w:rsidRDefault="00F46D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Min distances defined in TR 38.901 and TR36.843 and TR38.859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608" w14:textId="4665E0F1" w:rsidR="00A60F32" w:rsidRPr="00F46D51" w:rsidRDefault="00F46D51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Min distances defined in TR 38.901 and TR36.843 and TR38.859</w:t>
            </w:r>
          </w:p>
        </w:tc>
      </w:tr>
      <w:tr w:rsidR="009C7E16" w:rsidRPr="000D4A92" w14:paraId="4C116032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2FD4" w14:textId="24FAA6D0" w:rsidR="009C7E16" w:rsidRPr="000D4A92" w:rsidRDefault="009C7E16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Definition of Coupling loss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31AF" w14:textId="77777777" w:rsidR="009C7E16" w:rsidRPr="000D4A92" w:rsidRDefault="009C7E16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power scaling factor (pathloss, shadow fading, and RCS component A included)</w:t>
            </w:r>
          </w:p>
          <w:p w14:paraId="074DBB26" w14:textId="6D24E249" w:rsidR="009C7E16" w:rsidRPr="000D4A92" w:rsidRDefault="00155625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RCS,A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dB,2</m:t>
                    </m:r>
                  </m:sub>
                </m:sSub>
              </m:oMath>
            </m:oMathPara>
          </w:p>
        </w:tc>
      </w:tr>
      <w:tr w:rsidR="009C7E16" w:rsidRPr="000D4A92" w14:paraId="0BBF69CA" w14:textId="77777777" w:rsidTr="004C457B">
        <w:trPr>
          <w:trHeight w:val="321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F13F" w14:textId="3B09F0F2" w:rsidR="009C7E16" w:rsidRPr="000D4A92" w:rsidRDefault="009C7E16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Tx/Rx selection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42563" w14:textId="77777777" w:rsidR="00F46D51" w:rsidRPr="00F46D51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 xml:space="preserve">Best N = 4 Tx-Rx pairs to be selected for the target. </w:t>
            </w:r>
          </w:p>
          <w:p w14:paraId="3E48D926" w14:textId="7173BD41" w:rsidR="009C7E16" w:rsidRPr="000D4A92" w:rsidRDefault="00F46D51" w:rsidP="00F46D51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sz w:val="20"/>
                <w:szCs w:val="20"/>
              </w:rPr>
              <w:t>Based on Tx-Rx pair with the smallest power scaling factor of the target channel</w:t>
            </w:r>
            <w:r w:rsidR="00D1466C"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="00846F62"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8A5FC4" w:rsidRPr="000D4A92" w14:paraId="5F64A203" w14:textId="77777777" w:rsidTr="00DC2ACD">
        <w:trPr>
          <w:trHeight w:val="126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74B1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Metrics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19A1" w14:textId="326A3C38" w:rsidR="009C7E16" w:rsidRPr="000D4A92" w:rsidRDefault="002743D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Coupling loss (power scaling factor)</w:t>
            </w:r>
          </w:p>
          <w:p w14:paraId="6EF59BBD" w14:textId="2D659023" w:rsidR="008A5FC4" w:rsidRPr="000D4A92" w:rsidRDefault="009C7E16" w:rsidP="00DC2ACD">
            <w:pPr>
              <w:pStyle w:val="ListParagraph"/>
              <w:widowControl w:val="0"/>
              <w:numPr>
                <w:ilvl w:val="0"/>
                <w:numId w:val="19"/>
              </w:numPr>
              <w:kinsoku w:val="0"/>
              <w:overflowPunct w:val="0"/>
              <w:spacing w:after="0" w:line="240" w:lineRule="auto"/>
              <w:ind w:firstLineChars="0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CDFs can be separately generated for target channel</w:t>
            </w:r>
            <w:r w:rsidR="0090201D" w:rsidRPr="000D4A92">
              <w:rPr>
                <w:rFonts w:eastAsia="等线"/>
                <w:sz w:val="20"/>
                <w:szCs w:val="20"/>
                <w:lang w:eastAsia="zh-CN"/>
              </w:rPr>
              <w:t xml:space="preserve"> and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background channel</w:t>
            </w:r>
          </w:p>
        </w:tc>
      </w:tr>
      <w:tr w:rsidR="008A5FC4" w:rsidRPr="00DC2ACD" w14:paraId="40AEF7A6" w14:textId="77777777" w:rsidTr="002E4E77">
        <w:trPr>
          <w:trHeight w:val="28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D17B" w14:textId="77777777" w:rsidR="008A5FC4" w:rsidRPr="000D4A92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Tx power</w:t>
            </w:r>
          </w:p>
        </w:tc>
        <w:tc>
          <w:tcPr>
            <w:tcW w:w="5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2C15" w14:textId="77777777" w:rsidR="008A5FC4" w:rsidRPr="00DC2ACD" w:rsidRDefault="008A5FC4" w:rsidP="00DC2ACD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23dBm</w:t>
            </w:r>
          </w:p>
        </w:tc>
      </w:tr>
    </w:tbl>
    <w:p w14:paraId="69677C97" w14:textId="423AD945" w:rsidR="0023232E" w:rsidRDefault="0023232E" w:rsidP="000362C8">
      <w:pPr>
        <w:spacing w:after="0" w:line="240" w:lineRule="auto"/>
      </w:pPr>
    </w:p>
    <w:p w14:paraId="66ADFF3C" w14:textId="77777777" w:rsidR="00DC2ACD" w:rsidRDefault="00DC2ACD" w:rsidP="000362C8">
      <w:pPr>
        <w:spacing w:after="0" w:line="240" w:lineRule="auto"/>
      </w:pPr>
    </w:p>
    <w:p w14:paraId="0B7B70D2" w14:textId="0FB83B51" w:rsidR="009C7E16" w:rsidRPr="00147F39" w:rsidRDefault="009C7E16" w:rsidP="009C7E16">
      <w:pPr>
        <w:jc w:val="center"/>
      </w:pPr>
      <w:r w:rsidRPr="00147F39">
        <w:t>Table</w:t>
      </w:r>
      <w:r>
        <w:t>-2 Full</w:t>
      </w:r>
      <w:r w:rsidRPr="009C7E16">
        <w:t xml:space="preserve"> calibration assumptions</w:t>
      </w:r>
      <w:r w:rsidRPr="00147F39">
        <w:t xml:space="preserve"> </w:t>
      </w:r>
      <w:r>
        <w:t>for human indoor/outdoor scenario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874"/>
        <w:gridCol w:w="2875"/>
      </w:tblGrid>
      <w:tr w:rsidR="000D4A92" w:rsidRPr="000D4A92" w14:paraId="5D4C478F" w14:textId="77777777" w:rsidTr="008D4434">
        <w:trPr>
          <w:trHeight w:val="28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03D035" w14:textId="77777777" w:rsidR="000D4A92" w:rsidRPr="000D4A92" w:rsidRDefault="000D4A92" w:rsidP="00DC2ACD">
            <w:pPr>
              <w:spacing w:after="0" w:line="240" w:lineRule="auto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5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574057" w14:textId="77777777" w:rsidR="000D4A92" w:rsidRPr="000D4A92" w:rsidRDefault="000D4A92" w:rsidP="00DC2ACD">
            <w:pPr>
              <w:spacing w:after="0" w:line="240" w:lineRule="auto"/>
              <w:rPr>
                <w:rFonts w:eastAsia="等线"/>
                <w:b/>
                <w:bCs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b/>
                <w:bCs/>
                <w:sz w:val="20"/>
                <w:szCs w:val="20"/>
                <w:lang w:eastAsia="zh-CN"/>
              </w:rPr>
              <w:t>Values</w:t>
            </w:r>
          </w:p>
        </w:tc>
      </w:tr>
      <w:tr w:rsidR="000D4A92" w:rsidRPr="000D4A92" w14:paraId="08FC22F3" w14:textId="77777777" w:rsidTr="008D4434">
        <w:trPr>
          <w:trHeight w:val="780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2780" w14:textId="77777777" w:rsidR="000D4A92" w:rsidRPr="000D4A92" w:rsidRDefault="000D4A92" w:rsidP="000D4A92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0D20" w14:textId="731ADD54" w:rsidR="000D4A92" w:rsidRPr="000D4A92" w:rsidRDefault="000D4A92" w:rsidP="000D4A92">
            <w:pPr>
              <w:spacing w:after="0" w:line="240" w:lineRule="auto"/>
              <w:jc w:val="center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Indoor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43B" w14:textId="68A9E676" w:rsidR="000D4A92" w:rsidRPr="000D4A92" w:rsidRDefault="000D4A92" w:rsidP="000D4A92">
            <w:pPr>
              <w:spacing w:after="0" w:line="240" w:lineRule="auto"/>
              <w:jc w:val="center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Human Outdoor</w:t>
            </w:r>
          </w:p>
        </w:tc>
      </w:tr>
      <w:tr w:rsidR="006E4515" w:rsidRPr="000D4A92" w14:paraId="57466873" w14:textId="77777777" w:rsidTr="006E4515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1FD3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Scenario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EEDF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Indoor office: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120m*50m*3m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ISD=20m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CA8E" w14:textId="44F596D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proofErr w:type="spellStart"/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U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Ma</w:t>
            </w:r>
            <w:proofErr w:type="spellEnd"/>
            <w:r w:rsidR="00F46D51">
              <w:rPr>
                <w:rFonts w:eastAsia="等线" w:hint="eastAsia"/>
                <w:sz w:val="20"/>
                <w:szCs w:val="20"/>
                <w:lang w:eastAsia="zh-CN"/>
              </w:rPr>
              <w:t>(</w:t>
            </w:r>
            <w:r w:rsidR="00F46D51">
              <w:rPr>
                <w:rFonts w:eastAsia="等线"/>
                <w:sz w:val="20"/>
                <w:szCs w:val="20"/>
                <w:lang w:eastAsia="zh-CN"/>
              </w:rPr>
              <w:t xml:space="preserve">ISD=500m), </w:t>
            </w:r>
            <w:proofErr w:type="spellStart"/>
            <w:r w:rsidR="00F46D51">
              <w:rPr>
                <w:rFonts w:eastAsia="等线"/>
                <w:sz w:val="20"/>
                <w:szCs w:val="20"/>
                <w:lang w:eastAsia="zh-CN"/>
              </w:rPr>
              <w:t>UMi</w:t>
            </w:r>
            <w:proofErr w:type="spellEnd"/>
            <w:r w:rsidR="00F46D51">
              <w:rPr>
                <w:rFonts w:eastAsia="等线"/>
                <w:sz w:val="20"/>
                <w:szCs w:val="20"/>
                <w:lang w:eastAsia="zh-CN"/>
              </w:rPr>
              <w:t>(ISD=200m)</w:t>
            </w:r>
          </w:p>
        </w:tc>
      </w:tr>
      <w:tr w:rsidR="0090201D" w:rsidRPr="000D4A92" w14:paraId="6CC12BBB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ECD4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mode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4DD2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TRP mono-static, TRP bi-static, TRP-UE bi-static, UE bi-static</w:t>
            </w:r>
          </w:p>
        </w:tc>
      </w:tr>
      <w:tr w:rsidR="00F46D51" w:rsidRPr="000D4A92" w14:paraId="6AC8DFC2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008E" w14:textId="23085CB3" w:rsidR="00F46D51" w:rsidRPr="000D4A92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>
              <w:rPr>
                <w:rFonts w:eastAsia="等线" w:hint="eastAsia"/>
                <w:sz w:val="20"/>
                <w:szCs w:val="20"/>
                <w:lang w:eastAsia="zh-CN"/>
              </w:rPr>
              <w:t>T</w:t>
            </w:r>
            <w:r>
              <w:rPr>
                <w:rFonts w:eastAsia="等线"/>
                <w:sz w:val="20"/>
                <w:szCs w:val="20"/>
                <w:lang w:eastAsia="zh-CN"/>
              </w:rPr>
              <w:t>arget type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FEF5" w14:textId="632131E3" w:rsidR="00F46D51" w:rsidRPr="00F46D51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Adult Pedestrian: 0.5m x 0.5m x 1.75m</w:t>
            </w:r>
          </w:p>
        </w:tc>
      </w:tr>
      <w:tr w:rsidR="0090201D" w:rsidRPr="000D4A92" w14:paraId="0AF41629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98D9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96AC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FR1:6GHz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br/>
              <w:t>FR2:30GHz</w:t>
            </w:r>
          </w:p>
        </w:tc>
      </w:tr>
      <w:tr w:rsidR="006E4515" w:rsidRPr="000D4A92" w14:paraId="3F8D851F" w14:textId="77777777" w:rsidTr="006E4515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D5EC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height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AB3A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3m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8CF5" w14:textId="7D539955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 w:hint="eastAsia"/>
                <w:sz w:val="20"/>
                <w:szCs w:val="20"/>
                <w:lang w:eastAsia="zh-CN"/>
              </w:rPr>
              <w:t>2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5m</w:t>
            </w:r>
          </w:p>
        </w:tc>
      </w:tr>
      <w:tr w:rsidR="0090201D" w:rsidRPr="000D4A92" w14:paraId="1771F6CD" w14:textId="77777777" w:rsidTr="00DC2ACD">
        <w:trPr>
          <w:trHeight w:val="46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C251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antenna configurations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5EEA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Single dual-pol isotropic antenna</w:t>
            </w:r>
          </w:p>
          <w:p w14:paraId="01DD0769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</w:p>
        </w:tc>
      </w:tr>
      <w:tr w:rsidR="006E4515" w:rsidRPr="000D4A92" w14:paraId="17FDF820" w14:textId="77777777" w:rsidTr="006E4515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DE09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Tx power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83CF" w14:textId="77777777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24dBm</w:t>
            </w:r>
          </w:p>
          <w:p w14:paraId="1FA05B98" w14:textId="798A6015" w:rsidR="006E4515" w:rsidRPr="000D4A92" w:rsidRDefault="006E4515" w:rsidP="006E4515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23dBm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6AD7" w14:textId="366AF781" w:rsidR="006E4515" w:rsidRPr="000D4A92" w:rsidRDefault="006E4515" w:rsidP="006E4515">
            <w:pPr>
              <w:widowControl w:val="0"/>
              <w:kinsoku w:val="0"/>
              <w:overflowPunct w:val="0"/>
              <w:spacing w:after="0" w:line="240" w:lineRule="auto"/>
              <w:jc w:val="left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56dBm</w:t>
            </w:r>
          </w:p>
          <w:p w14:paraId="377ED6AA" w14:textId="421F8432" w:rsidR="006E4515" w:rsidRPr="000D4A92" w:rsidRDefault="006E4515" w:rsidP="006E4515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41dBm</w:t>
            </w:r>
          </w:p>
        </w:tc>
      </w:tr>
      <w:tr w:rsidR="0090201D" w:rsidRPr="000D4A92" w14:paraId="79D73225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983B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B02D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FR1:100MHz</w:t>
            </w:r>
          </w:p>
          <w:p w14:paraId="17A396A7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400MHz</w:t>
            </w:r>
          </w:p>
        </w:tc>
      </w:tr>
      <w:tr w:rsidR="0090201D" w:rsidRPr="000D4A92" w14:paraId="0A098E2C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BF75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DBD3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5dB</w:t>
            </w:r>
          </w:p>
          <w:p w14:paraId="55E9EBD8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7dB</w:t>
            </w:r>
          </w:p>
        </w:tc>
      </w:tr>
      <w:tr w:rsidR="0090201D" w:rsidRPr="000D4A92" w14:paraId="5E51AF67" w14:textId="77777777" w:rsidTr="00DC2ACD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D326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antenna configurations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363E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0D4A92">
              <w:rPr>
                <w:rFonts w:eastAsia="等线"/>
                <w:sz w:val="20"/>
                <w:szCs w:val="20"/>
                <w:lang w:eastAsia="zh-CN"/>
              </w:rPr>
              <w:t>M,N,P,Mg,Ng;Mp,Np</w:t>
            </w:r>
            <w:proofErr w:type="spellEnd"/>
            <w:r w:rsidRPr="000D4A92">
              <w:rPr>
                <w:rFonts w:eastAsia="等线"/>
                <w:sz w:val="20"/>
                <w:szCs w:val="20"/>
                <w:lang w:eastAsia="zh-CN"/>
              </w:rPr>
              <w:t>) = (1,1,2,1,1;1,1)</w:t>
            </w:r>
          </w:p>
        </w:tc>
      </w:tr>
      <w:tr w:rsidR="00F46D51" w:rsidRPr="000D4A92" w14:paraId="59DA6C1E" w14:textId="77777777" w:rsidTr="00C43DF3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FC2C" w14:textId="77777777" w:rsidR="00F46D51" w:rsidRPr="000D4A92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UT distribution 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434E" w14:textId="77777777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Per Table 7.8-2 Indoor-Office</w:t>
            </w:r>
          </w:p>
          <w:p w14:paraId="3FDB32CF" w14:textId="77777777" w:rsid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Number of UTs: 20</w:t>
            </w:r>
          </w:p>
          <w:p w14:paraId="0A2DA9AA" w14:textId="5738F9AD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Vertical plane:1m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1E87" w14:textId="77777777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Per Table 7.8-2</w:t>
            </w:r>
          </w:p>
          <w:p w14:paraId="784D101E" w14:textId="77777777" w:rsid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Number of UTs/cell: 10</w:t>
            </w:r>
          </w:p>
          <w:p w14:paraId="19512A8F" w14:textId="1DE9BED8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Vertical plane:1</w:t>
            </w:r>
            <w:r>
              <w:rPr>
                <w:rFonts w:eastAsia="等线"/>
                <w:sz w:val="20"/>
                <w:szCs w:val="20"/>
                <w:lang w:eastAsia="zh-CN"/>
              </w:rPr>
              <w:t>.5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m</w:t>
            </w:r>
          </w:p>
        </w:tc>
      </w:tr>
      <w:tr w:rsidR="0090201D" w:rsidRPr="000D4A92" w14:paraId="36A1EC7E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8F45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noise figure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11C5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FR1: 9dB</w:t>
            </w:r>
          </w:p>
          <w:p w14:paraId="4289AC40" w14:textId="6F63C16A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FR2: 1</w:t>
            </w:r>
            <w:r w:rsidR="000F5DA0" w:rsidRPr="000D4A92">
              <w:rPr>
                <w:rFonts w:eastAsia="等线"/>
                <w:sz w:val="20"/>
                <w:szCs w:val="20"/>
                <w:lang w:eastAsia="zh-CN"/>
              </w:rPr>
              <w:t>0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>dB</w:t>
            </w:r>
          </w:p>
        </w:tc>
      </w:tr>
      <w:tr w:rsidR="0090201D" w:rsidRPr="000D4A92" w14:paraId="4C235380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5E0F" w14:textId="77777777" w:rsidR="0090201D" w:rsidRPr="000D4A92" w:rsidRDefault="0090201D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Fast fading channel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7351" w14:textId="77777777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For BS to UE link: Follow the procedure defined in TR38.901</w:t>
            </w:r>
          </w:p>
          <w:p w14:paraId="419BAB2A" w14:textId="77777777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For BS to target link: Follow the procedure defined in TR38.901</w:t>
            </w:r>
          </w:p>
          <w:p w14:paraId="2BF75FCF" w14:textId="0C0241B4" w:rsidR="0090201D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for target to UE link: Follow the procedure defined in 38.858</w:t>
            </w:r>
          </w:p>
        </w:tc>
      </w:tr>
      <w:tr w:rsidR="00F46D51" w:rsidRPr="000D4A92" w14:paraId="1CD52F94" w14:textId="77777777" w:rsidTr="00301B3A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9132" w14:textId="460A4EF4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bCs/>
                <w:sz w:val="20"/>
                <w:szCs w:val="20"/>
              </w:rPr>
              <w:t>RCS for each scattering point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B1F2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rFonts w:cs="Times"/>
                <w:sz w:val="20"/>
                <w:szCs w:val="20"/>
              </w:rPr>
              <w:t xml:space="preserve">Component A: </w:t>
            </w:r>
            <w:r w:rsidRPr="00F46D51">
              <w:rPr>
                <w:sz w:val="20"/>
                <w:szCs w:val="20"/>
              </w:rPr>
              <w:t xml:space="preserve">-1.37 </w:t>
            </w:r>
            <w:proofErr w:type="spellStart"/>
            <w:r w:rsidRPr="00F46D51">
              <w:rPr>
                <w:sz w:val="20"/>
                <w:szCs w:val="20"/>
              </w:rPr>
              <w:t>dBsm</w:t>
            </w:r>
            <w:proofErr w:type="spellEnd"/>
          </w:p>
          <w:p w14:paraId="1B4E5972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>Component B1: 0 dB</w:t>
            </w:r>
          </w:p>
          <w:p w14:paraId="27CA3DA9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>Component B2: 3.94 dB</w:t>
            </w:r>
          </w:p>
          <w:p w14:paraId="6235A5DE" w14:textId="14AC4EAB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sz w:val="20"/>
                <w:szCs w:val="20"/>
              </w:rPr>
              <w:t>The same values are used for monostatic RCS and bistatic RCS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BA88" w14:textId="77777777" w:rsidR="00F46D51" w:rsidRPr="00F46D51" w:rsidRDefault="00F46D51" w:rsidP="00F46D51">
            <w:pPr>
              <w:spacing w:after="0" w:line="240" w:lineRule="auto"/>
              <w:rPr>
                <w:rFonts w:cs="Times"/>
                <w:sz w:val="20"/>
                <w:szCs w:val="20"/>
              </w:rPr>
            </w:pPr>
            <w:r w:rsidRPr="00F46D51">
              <w:rPr>
                <w:rFonts w:cs="Times"/>
                <w:sz w:val="20"/>
                <w:szCs w:val="20"/>
              </w:rPr>
              <w:t xml:space="preserve">Component A: -1.37 </w:t>
            </w:r>
            <w:proofErr w:type="spellStart"/>
            <w:r w:rsidRPr="00F46D51">
              <w:rPr>
                <w:rFonts w:cs="Times"/>
                <w:sz w:val="20"/>
                <w:szCs w:val="20"/>
              </w:rPr>
              <w:t>dBsm</w:t>
            </w:r>
            <w:proofErr w:type="spellEnd"/>
          </w:p>
          <w:p w14:paraId="4DCAC707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>Component B1: 0 dB</w:t>
            </w:r>
          </w:p>
          <w:p w14:paraId="7742264A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>Component B2: 3.94 dB</w:t>
            </w:r>
          </w:p>
          <w:p w14:paraId="6DD4EEAC" w14:textId="3FC3E16A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sz w:val="20"/>
                <w:szCs w:val="20"/>
              </w:rPr>
              <w:t>The same values are used for monostatic RCS and bistatic RCS</w:t>
            </w:r>
          </w:p>
        </w:tc>
      </w:tr>
      <w:tr w:rsidR="006E4515" w:rsidRPr="000D4A92" w14:paraId="3DDF2E76" w14:textId="77777777" w:rsidTr="006E4515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4466" w14:textId="77777777" w:rsidR="006E4515" w:rsidRPr="000D4A92" w:rsidRDefault="006E4515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Sensing target distribution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4571" w14:textId="67A60B2B" w:rsidR="006E4515" w:rsidRPr="000D4A92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100% indoor, 1 target uniformly distributed (across multiple drops) over the convex hull of the TRP deployment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A9F1" w14:textId="3343E022" w:rsidR="006E4515" w:rsidRPr="000D4A92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iCs/>
                <w:sz w:val="20"/>
                <w:szCs w:val="20"/>
              </w:rPr>
              <w:t>100% outdoor. 1 target uniformly distributed (across multiple drops) within the center cell.</w:t>
            </w:r>
          </w:p>
        </w:tc>
      </w:tr>
      <w:tr w:rsidR="002411EC" w:rsidRPr="000D4A92" w14:paraId="5CD40739" w14:textId="77777777" w:rsidTr="008D4434">
        <w:trPr>
          <w:trHeight w:val="5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829C" w14:textId="77777777" w:rsidR="002411EC" w:rsidRPr="000D4A92" w:rsidRDefault="002411EC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Minimum 3D distances between pairs of Tx/Rx and sensing target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E967" w14:textId="355E209A" w:rsidR="002411EC" w:rsidRPr="00F46D51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Min distances defined in TR 38.901 and TR36.843 and TR38.859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7DCE" w14:textId="4CABA0F5" w:rsidR="002411EC" w:rsidRPr="000D4A92" w:rsidRDefault="00F46D51" w:rsidP="00DC2ACD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Min distances defined in TR 38.901 and TR36.843 and TR38.859</w:t>
            </w:r>
          </w:p>
        </w:tc>
      </w:tr>
      <w:tr w:rsidR="00F46D51" w:rsidRPr="000D4A92" w14:paraId="21D86B1E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092C" w14:textId="77777777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Definition of Coupling loss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D73C" w14:textId="77777777" w:rsidR="00F46D51" w:rsidRPr="00F46D51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By definition, need to consider all direct and indirect paths. The following parameters are included in the calculation:</w:t>
            </w:r>
          </w:p>
          <w:p w14:paraId="018AFF14" w14:textId="77777777" w:rsidR="00F46D51" w:rsidRDefault="00F46D51" w:rsidP="00F46D51">
            <w:pPr>
              <w:pStyle w:val="ace-line"/>
              <w:numPr>
                <w:ilvl w:val="0"/>
                <w:numId w:val="20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4C68536B" w14:textId="77777777" w:rsidR="00F46D51" w:rsidRDefault="00F46D51" w:rsidP="00F46D51">
            <w:pPr>
              <w:pStyle w:val="ace-line"/>
              <w:numPr>
                <w:ilvl w:val="0"/>
                <w:numId w:val="20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for small scale</w:t>
            </w:r>
          </w:p>
          <w:p w14:paraId="59550FB4" w14:textId="77777777" w:rsidR="00F46D51" w:rsidRDefault="00F46D51" w:rsidP="00F46D51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Tx-target/target-Rx links 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,n,m</m:t>
                  </m:r>
                </m:sub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k,p</m:t>
                  </m:r>
                </m:sup>
              </m:sSub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Tx/Rx antenna pattern, 3 polarization matrixes, i.e., </w:t>
            </w:r>
          </w:p>
          <w:p w14:paraId="2F485DE9" w14:textId="77777777" w:rsidR="00F46D51" w:rsidRPr="00157833" w:rsidRDefault="00F46D51" w:rsidP="00F46D51">
            <w:pPr>
              <w:widowControl w:val="0"/>
              <w:spacing w:before="60"/>
              <w:rPr>
                <w:rFonts w:eastAsia="等线"/>
                <w:sz w:val="18"/>
                <w:szCs w:val="20"/>
                <w:lang w:eastAsia="zh-CN"/>
              </w:rPr>
            </w:pPr>
          </w:p>
          <w:p w14:paraId="06476E3E" w14:textId="13798944" w:rsidR="00F46D51" w:rsidRPr="00F46D51" w:rsidRDefault="00155625" w:rsidP="00F46D51">
            <w:pPr>
              <w:rPr>
                <w:rFonts w:ascii="Cambria Math" w:hAnsi="Cambria Math"/>
                <w:sz w:val="18"/>
                <w:szCs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  <w:szCs w:val="20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2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2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20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20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18"/>
                        <w:szCs w:val="20"/>
                      </w:rPr>
                      <m:t>T</m:t>
                    </m:r>
                  </m:sup>
                </m:sSup>
              </m:oMath>
            </m:oMathPara>
          </w:p>
          <w:p w14:paraId="356FECB3" w14:textId="7D5CF5A5" w:rsidR="00F46D51" w:rsidRPr="000D4A92" w:rsidRDefault="00155625" w:rsidP="00F46D51">
            <w:pPr>
              <w:pStyle w:val="ace-line"/>
              <w:spacing w:before="0" w:beforeAutospacing="0" w:after="0" w:afterAutospacing="0"/>
              <w:ind w:left="21"/>
              <w:jc w:val="both"/>
              <w:rPr>
                <w:rFonts w:eastAsia="等线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20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tx,n, 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20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 w:val="18"/>
                            <w:szCs w:val="20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20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20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20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20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20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sz w:val="18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20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8"/>
                                            <w:szCs w:val="20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20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  <m:r>
                  <w:rPr>
                    <w:rFonts w:ascii="Cambria Math" w:hAnsi="Cambria Math"/>
                    <w:sz w:val="18"/>
                    <w:szCs w:val="20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20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2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18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20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2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18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20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</w:tr>
      <w:tr w:rsidR="00F46D51" w:rsidRPr="000D4A92" w14:paraId="31E38D50" w14:textId="77777777" w:rsidTr="00DC2ACD">
        <w:trPr>
          <w:trHeight w:val="37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1A72" w14:textId="77777777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lastRenderedPageBreak/>
              <w:t>Sensing Tx/Rx selection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00D0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 xml:space="preserve">Best N = 4 Tx-Rx pairs to be selected for the target. </w:t>
            </w:r>
          </w:p>
          <w:p w14:paraId="4A2D1C1B" w14:textId="77777777" w:rsidR="00F46D51" w:rsidRPr="00F46D51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</w:p>
          <w:p w14:paraId="1EEE2A90" w14:textId="3F9C0AE8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sz w:val="20"/>
                <w:szCs w:val="20"/>
              </w:rPr>
              <w:t>NOTE1: Based on the Tx-Rx pairs with the smallest power scaling factor of the target channel.</w:t>
            </w:r>
          </w:p>
        </w:tc>
      </w:tr>
      <w:tr w:rsidR="00F46D51" w:rsidRPr="000D4A92" w14:paraId="2C3C3332" w14:textId="77777777" w:rsidTr="001230C0">
        <w:trPr>
          <w:trHeight w:val="27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3DDA" w14:textId="725C3194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sz w:val="20"/>
                <w:szCs w:val="20"/>
              </w:rPr>
              <w:t>Absolute delay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0EF2" w14:textId="6107581B" w:rsidR="00F46D51" w:rsidRPr="000D4A92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 xml:space="preserve">The model of </w:t>
            </w:r>
            <w:proofErr w:type="spellStart"/>
            <w:r w:rsidRPr="00F46D51">
              <w:rPr>
                <w:sz w:val="20"/>
                <w:szCs w:val="20"/>
              </w:rPr>
              <w:t>InH</w:t>
            </w:r>
            <w:proofErr w:type="spellEnd"/>
            <w:r w:rsidRPr="00F46D51">
              <w:rPr>
                <w:sz w:val="20"/>
                <w:szCs w:val="20"/>
              </w:rPr>
              <w:t xml:space="preserve">, </w:t>
            </w:r>
            <w:proofErr w:type="spellStart"/>
            <w:r w:rsidRPr="00F46D51">
              <w:rPr>
                <w:sz w:val="20"/>
                <w:szCs w:val="20"/>
              </w:rPr>
              <w:t>InF</w:t>
            </w:r>
            <w:proofErr w:type="spellEnd"/>
            <w:r w:rsidRPr="00F46D51">
              <w:rPr>
                <w:sz w:val="20"/>
                <w:szCs w:val="20"/>
              </w:rPr>
              <w:t>-SH scenarios defined in TR 38.901 7-24GHz channel modeling [Table 7.6.9-1].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7E62" w14:textId="71CBDBFF" w:rsidR="00F46D51" w:rsidRPr="000D4A92" w:rsidRDefault="00F46D51" w:rsidP="00F46D51">
            <w:pPr>
              <w:spacing w:after="0" w:line="240" w:lineRule="auto"/>
              <w:rPr>
                <w:sz w:val="20"/>
                <w:szCs w:val="20"/>
              </w:rPr>
            </w:pPr>
            <w:r w:rsidRPr="00F46D51">
              <w:rPr>
                <w:sz w:val="20"/>
                <w:szCs w:val="20"/>
              </w:rPr>
              <w:t xml:space="preserve">The model of </w:t>
            </w:r>
            <w:proofErr w:type="spellStart"/>
            <w:r w:rsidRPr="00F46D51">
              <w:rPr>
                <w:sz w:val="20"/>
                <w:szCs w:val="20"/>
              </w:rPr>
              <w:t>UMa</w:t>
            </w:r>
            <w:proofErr w:type="spellEnd"/>
            <w:r w:rsidRPr="00F46D51">
              <w:rPr>
                <w:sz w:val="20"/>
                <w:szCs w:val="20"/>
              </w:rPr>
              <w:t>/</w:t>
            </w:r>
            <w:proofErr w:type="spellStart"/>
            <w:r w:rsidRPr="00F46D51">
              <w:rPr>
                <w:sz w:val="20"/>
                <w:szCs w:val="20"/>
              </w:rPr>
              <w:t>UMi</w:t>
            </w:r>
            <w:proofErr w:type="spellEnd"/>
            <w:r w:rsidRPr="00F46D51">
              <w:rPr>
                <w:sz w:val="20"/>
                <w:szCs w:val="20"/>
              </w:rPr>
              <w:t xml:space="preserve"> scenario defined in TR 38.901 7-24GHz channel modeling [Table 7.6.9-1].</w:t>
            </w:r>
          </w:p>
        </w:tc>
      </w:tr>
      <w:tr w:rsidR="00F46D51" w:rsidRPr="000D4A92" w14:paraId="2D4FB3F6" w14:textId="77777777" w:rsidTr="00DC2ACD">
        <w:trPr>
          <w:trHeight w:val="218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F5FB" w14:textId="77777777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Metrics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4408" w14:textId="77777777" w:rsidR="00F46D51" w:rsidRPr="00F46D51" w:rsidRDefault="00F46D51" w:rsidP="00F46D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 xml:space="preserve">Coupling loss for target channel </w:t>
            </w:r>
          </w:p>
          <w:p w14:paraId="22FDAD7E" w14:textId="77777777" w:rsidR="00F46D51" w:rsidRPr="00F46D51" w:rsidRDefault="00F46D51" w:rsidP="00F46D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Coupling loss for background channel (in case of monostatic sensing, this is the linear sum of coupling losses between Tx/Rx and all reference points)</w:t>
            </w:r>
          </w:p>
          <w:p w14:paraId="78F5724B" w14:textId="77777777" w:rsidR="00F46D51" w:rsidRPr="00F46D51" w:rsidRDefault="00F46D51" w:rsidP="00F46D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Note: CDFs can be separately generated for target channel, background channel</w:t>
            </w:r>
          </w:p>
          <w:p w14:paraId="7B2E97EF" w14:textId="77777777" w:rsidR="00F46D51" w:rsidRPr="00F46D51" w:rsidRDefault="00F46D51" w:rsidP="00F46D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4587B338" w14:textId="77777777" w:rsidR="00F46D51" w:rsidRPr="00F46D51" w:rsidRDefault="00F46D51" w:rsidP="00F46D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 xml:space="preserve">CDF of Delay Spread and Angle Spread (ASD, ZSD, ASA, ZSA). Definition of Delay Spread is similar to the definition of angle spread in Annex A of TR 25.996, </w:t>
            </w:r>
          </w:p>
          <w:p w14:paraId="37C57614" w14:textId="01F34DE1" w:rsidR="00F46D51" w:rsidRPr="000D4A92" w:rsidRDefault="00F46D51" w:rsidP="00F46D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firstLineChars="0"/>
              <w:rPr>
                <w:rFonts w:eastAsia="等线"/>
                <w:sz w:val="20"/>
                <w:szCs w:val="20"/>
                <w:lang w:eastAsia="zh-CN"/>
              </w:rPr>
            </w:pPr>
            <w:r w:rsidRPr="00F46D51">
              <w:rPr>
                <w:rFonts w:eastAsia="等线"/>
                <w:sz w:val="20"/>
                <w:szCs w:val="20"/>
                <w:lang w:eastAsia="zh-CN"/>
              </w:rPr>
              <w:t>Definition of Angle Spread can ref to Annex A of TR 25.996.</w:t>
            </w:r>
            <w:r w:rsidRPr="000D4A92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F46D51" w:rsidRPr="008A5FC4" w14:paraId="51015365" w14:textId="77777777" w:rsidTr="00DC2ACD">
        <w:trPr>
          <w:trHeight w:val="2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533F" w14:textId="77777777" w:rsidR="00F46D51" w:rsidRPr="000D4A92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UT Tx power</w:t>
            </w:r>
          </w:p>
        </w:tc>
        <w:tc>
          <w:tcPr>
            <w:tcW w:w="5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52EE" w14:textId="77777777" w:rsidR="00F46D51" w:rsidRPr="000F5DA0" w:rsidRDefault="00F46D51" w:rsidP="00F46D51">
            <w:pPr>
              <w:spacing w:after="0" w:line="240" w:lineRule="auto"/>
              <w:rPr>
                <w:rFonts w:eastAsia="等线"/>
                <w:sz w:val="20"/>
                <w:szCs w:val="20"/>
                <w:lang w:eastAsia="zh-CN"/>
              </w:rPr>
            </w:pPr>
            <w:r w:rsidRPr="000D4A92">
              <w:rPr>
                <w:rFonts w:eastAsia="等线"/>
                <w:sz w:val="20"/>
                <w:szCs w:val="20"/>
                <w:lang w:eastAsia="zh-CN"/>
              </w:rPr>
              <w:t>23dBm</w:t>
            </w:r>
          </w:p>
        </w:tc>
      </w:tr>
    </w:tbl>
    <w:p w14:paraId="005D0452" w14:textId="77777777" w:rsidR="009C7E16" w:rsidRPr="00147F39" w:rsidRDefault="009C7E16" w:rsidP="000362C8">
      <w:pPr>
        <w:spacing w:after="0" w:line="240" w:lineRule="auto"/>
      </w:pPr>
    </w:p>
    <w:p w14:paraId="43C15F1E" w14:textId="2AB66B8C" w:rsidR="0023232E" w:rsidRPr="00C35EB4" w:rsidRDefault="00C35EB4" w:rsidP="00F73F14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 xml:space="preserve">roposal </w:t>
      </w:r>
      <w:r w:rsidR="002F6497">
        <w:rPr>
          <w:rFonts w:eastAsiaTheme="minor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</w:t>
      </w:r>
      <w:r w:rsidR="00196AA4">
        <w:rPr>
          <w:rFonts w:eastAsiaTheme="minorEastAsia"/>
          <w:b/>
          <w:i/>
          <w:lang w:eastAsia="zh-CN"/>
        </w:rPr>
        <w:t xml:space="preserve">Use simulation assumptions in </w:t>
      </w:r>
      <w:r>
        <w:rPr>
          <w:rFonts w:eastAsiaTheme="minorEastAsia"/>
          <w:b/>
          <w:i/>
          <w:lang w:eastAsia="zh-CN"/>
        </w:rPr>
        <w:t>Table 1</w:t>
      </w:r>
      <w:r w:rsidR="005F079B">
        <w:rPr>
          <w:rFonts w:eastAsiaTheme="minorEastAsia"/>
          <w:b/>
          <w:i/>
          <w:lang w:eastAsia="zh-CN"/>
        </w:rPr>
        <w:t xml:space="preserve"> and Table 2</w:t>
      </w:r>
      <w:r>
        <w:rPr>
          <w:rFonts w:eastAsiaTheme="minorEastAsia"/>
          <w:b/>
          <w:i/>
          <w:lang w:eastAsia="zh-CN"/>
        </w:rPr>
        <w:t xml:space="preserve"> </w:t>
      </w:r>
      <w:r w:rsidR="00196AA4">
        <w:rPr>
          <w:rFonts w:eastAsiaTheme="minorEastAsia"/>
          <w:b/>
          <w:i/>
          <w:lang w:eastAsia="zh-CN"/>
        </w:rPr>
        <w:t>for calibration of</w:t>
      </w:r>
      <w:r>
        <w:rPr>
          <w:rFonts w:eastAsiaTheme="minorEastAsia"/>
          <w:b/>
          <w:i/>
          <w:lang w:eastAsia="zh-CN"/>
        </w:rPr>
        <w:t xml:space="preserve"> human indoor/outdoor scenarios.</w:t>
      </w:r>
    </w:p>
    <w:p w14:paraId="0B0E42F0" w14:textId="4CB1ACD9" w:rsidR="002421AF" w:rsidRDefault="00E31A89" w:rsidP="00D5340D">
      <w:pPr>
        <w:pStyle w:val="Heading2"/>
        <w:rPr>
          <w:lang w:eastAsia="zh-CN"/>
        </w:rPr>
      </w:pPr>
      <w:r>
        <w:rPr>
          <w:lang w:eastAsia="zh-CN"/>
        </w:rPr>
        <w:t>C</w:t>
      </w:r>
      <w:r w:rsidR="00D5340D">
        <w:rPr>
          <w:lang w:eastAsia="zh-CN"/>
        </w:rPr>
        <w:t>alibration result for UA</w:t>
      </w:r>
      <w:r w:rsidR="00FB07E3">
        <w:rPr>
          <w:lang w:eastAsia="zh-CN"/>
        </w:rPr>
        <w:t>V</w:t>
      </w:r>
    </w:p>
    <w:p w14:paraId="6163DFC1" w14:textId="711B4F78" w:rsidR="0086292C" w:rsidRDefault="0086292C" w:rsidP="00862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section provides </w:t>
      </w:r>
      <w:r w:rsidR="0008115C">
        <w:rPr>
          <w:rFonts w:eastAsiaTheme="minorEastAsia"/>
          <w:lang w:eastAsia="zh-CN"/>
        </w:rPr>
        <w:t xml:space="preserve">large scale </w:t>
      </w:r>
      <w:r>
        <w:rPr>
          <w:rFonts w:eastAsiaTheme="minorEastAsia"/>
          <w:lang w:eastAsia="zh-CN"/>
        </w:rPr>
        <w:t xml:space="preserve">calibration result for UAV case with </w:t>
      </w:r>
      <w:r w:rsidR="006B0AB5">
        <w:rPr>
          <w:rFonts w:eastAsiaTheme="minorEastAsia"/>
          <w:lang w:eastAsia="zh-CN"/>
        </w:rPr>
        <w:t xml:space="preserve">TRP </w:t>
      </w:r>
      <w:proofErr w:type="spellStart"/>
      <w:r w:rsidR="006B0AB5">
        <w:rPr>
          <w:rFonts w:eastAsiaTheme="minorEastAsia"/>
          <w:lang w:eastAsia="zh-CN"/>
        </w:rPr>
        <w:t>bistatic</w:t>
      </w:r>
      <w:proofErr w:type="spellEnd"/>
      <w:r w:rsidR="006B0AB5">
        <w:rPr>
          <w:rFonts w:eastAsiaTheme="minorEastAsia"/>
          <w:lang w:eastAsia="zh-CN"/>
        </w:rPr>
        <w:t xml:space="preserve"> </w:t>
      </w:r>
      <w:r w:rsidR="000E50A7">
        <w:rPr>
          <w:rFonts w:eastAsiaTheme="minorEastAsia"/>
          <w:lang w:eastAsia="zh-CN"/>
        </w:rPr>
        <w:t xml:space="preserve">mode </w:t>
      </w:r>
      <w:r w:rsidR="006B0AB5">
        <w:rPr>
          <w:rFonts w:eastAsiaTheme="minorEastAsia"/>
          <w:lang w:eastAsia="zh-CN"/>
        </w:rPr>
        <w:t xml:space="preserve">and </w:t>
      </w:r>
      <w:r w:rsidR="006B0AB5" w:rsidRPr="003670D9">
        <w:rPr>
          <w:rFonts w:eastAsiaTheme="minorEastAsia"/>
          <w:lang w:eastAsia="zh-CN"/>
        </w:rPr>
        <w:t xml:space="preserve">TRP </w:t>
      </w:r>
      <w:proofErr w:type="spellStart"/>
      <w:r w:rsidR="006B0AB5" w:rsidRPr="003670D9">
        <w:rPr>
          <w:rFonts w:eastAsiaTheme="minorEastAsia"/>
          <w:lang w:eastAsia="zh-CN"/>
        </w:rPr>
        <w:t>monostatic</w:t>
      </w:r>
      <w:proofErr w:type="spellEnd"/>
      <w:r w:rsidR="006B0AB5" w:rsidRPr="003670D9">
        <w:rPr>
          <w:rFonts w:eastAsiaTheme="minorEastAsia"/>
          <w:lang w:eastAsia="zh-CN"/>
        </w:rPr>
        <w:t xml:space="preserve"> mode</w:t>
      </w:r>
      <w:r w:rsidR="003670D9" w:rsidRPr="003670D9">
        <w:rPr>
          <w:rFonts w:eastAsiaTheme="minorEastAsia"/>
          <w:lang w:eastAsia="zh-CN"/>
        </w:rPr>
        <w:t xml:space="preserve">, as shown in </w:t>
      </w:r>
      <w:r w:rsidR="003670D9" w:rsidRPr="003670D9">
        <w:rPr>
          <w:rFonts w:eastAsiaTheme="minorEastAsia"/>
          <w:lang w:eastAsia="zh-CN"/>
        </w:rPr>
        <w:fldChar w:fldCharType="begin"/>
      </w:r>
      <w:r w:rsidR="003670D9" w:rsidRPr="003670D9">
        <w:rPr>
          <w:rFonts w:eastAsiaTheme="minorEastAsia"/>
          <w:lang w:eastAsia="zh-CN"/>
        </w:rPr>
        <w:instrText xml:space="preserve"> REF _Ref197555029 \h  \* MERGEFORMAT </w:instrText>
      </w:r>
      <w:r w:rsidR="003670D9" w:rsidRPr="003670D9">
        <w:rPr>
          <w:rFonts w:eastAsiaTheme="minorEastAsia"/>
          <w:lang w:eastAsia="zh-CN"/>
        </w:rPr>
      </w:r>
      <w:r w:rsidR="003670D9" w:rsidRPr="003670D9">
        <w:rPr>
          <w:rFonts w:eastAsiaTheme="minorEastAsia"/>
          <w:lang w:eastAsia="zh-CN"/>
        </w:rPr>
        <w:fldChar w:fldCharType="separate"/>
      </w:r>
      <w:r w:rsidR="003670D9" w:rsidRPr="003670D9">
        <w:rPr>
          <w:szCs w:val="22"/>
        </w:rPr>
        <w:t xml:space="preserve">Figure </w:t>
      </w:r>
      <w:r w:rsidR="003670D9" w:rsidRPr="003670D9">
        <w:rPr>
          <w:noProof/>
          <w:szCs w:val="22"/>
        </w:rPr>
        <w:t>1</w:t>
      </w:r>
      <w:r w:rsidR="003670D9" w:rsidRPr="003670D9">
        <w:rPr>
          <w:rFonts w:eastAsiaTheme="minorEastAsia"/>
          <w:lang w:eastAsia="zh-CN"/>
        </w:rPr>
        <w:fldChar w:fldCharType="end"/>
      </w:r>
      <w:r w:rsidR="006B0AB5" w:rsidRPr="003670D9">
        <w:rPr>
          <w:rFonts w:eastAsiaTheme="minorEastAsia" w:hint="eastAsia"/>
          <w:lang w:eastAsia="zh-CN"/>
        </w:rPr>
        <w:t>.</w:t>
      </w:r>
      <w:r w:rsidR="000E50A7" w:rsidRPr="003670D9">
        <w:rPr>
          <w:rFonts w:eastAsiaTheme="minorEastAsia"/>
          <w:lang w:eastAsia="zh-CN"/>
        </w:rPr>
        <w:t xml:space="preserve"> </w:t>
      </w:r>
      <w:r w:rsidRPr="003670D9">
        <w:rPr>
          <w:rFonts w:eastAsiaTheme="minorEastAsia"/>
          <w:lang w:eastAsia="zh-CN"/>
        </w:rPr>
        <w:t>The simulation parameter assumption</w:t>
      </w:r>
      <w:r w:rsidR="00F46D51" w:rsidRPr="003670D9">
        <w:rPr>
          <w:rFonts w:eastAsiaTheme="minorEastAsia"/>
          <w:lang w:eastAsia="zh-CN"/>
        </w:rPr>
        <w:t>s</w:t>
      </w:r>
      <w:r w:rsidRPr="003670D9">
        <w:rPr>
          <w:rFonts w:eastAsiaTheme="minorEastAsia"/>
          <w:lang w:eastAsia="zh-CN"/>
        </w:rPr>
        <w:t xml:space="preserve"> are</w:t>
      </w:r>
      <w:r>
        <w:rPr>
          <w:rFonts w:eastAsiaTheme="minorEastAsia"/>
          <w:lang w:eastAsia="zh-CN"/>
        </w:rPr>
        <w:t xml:space="preserve"> attached in Appendix.</w:t>
      </w:r>
    </w:p>
    <w:p w14:paraId="377C11F5" w14:textId="6DF9A0CF" w:rsidR="006B404F" w:rsidRDefault="006B404F" w:rsidP="00407B1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drawing>
          <wp:inline distT="0" distB="0" distL="0" distR="0" wp14:anchorId="50212F75" wp14:editId="6B900E89">
            <wp:extent cx="2628000" cy="1970999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upling loss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97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7B16">
        <w:rPr>
          <w:rFonts w:eastAsiaTheme="minorEastAsia"/>
          <w:noProof/>
          <w:lang w:eastAsia="zh-CN"/>
        </w:rPr>
        <w:drawing>
          <wp:inline distT="0" distB="0" distL="0" distR="0" wp14:anchorId="1C9B1E83" wp14:editId="2ADF790F">
            <wp:extent cx="2628000" cy="1970841"/>
            <wp:effectExtent l="0" t="0" r="127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oupling loss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1970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651FD" w14:textId="07736BAC" w:rsidR="00407B16" w:rsidRDefault="00407B16" w:rsidP="00407B1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RP-TRP mono-static, FR1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6B0AB5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6B0AB5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RP-TRP mono-static, FR2</w:t>
      </w:r>
    </w:p>
    <w:p w14:paraId="63B3EFD8" w14:textId="2A1D8D88" w:rsidR="00407B16" w:rsidRDefault="004F60AC" w:rsidP="00407B1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 wp14:anchorId="70A35FCE" wp14:editId="15AB0825">
            <wp:extent cx="2627789" cy="1970842"/>
            <wp:effectExtent l="0" t="0" r="127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oupling los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7789" cy="1970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eastAsia="zh-CN"/>
        </w:rPr>
        <w:drawing>
          <wp:inline distT="0" distB="0" distL="0" distR="0" wp14:anchorId="4ACB6077" wp14:editId="64F105A8">
            <wp:extent cx="2627789" cy="1970842"/>
            <wp:effectExtent l="0" t="0" r="127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oupling los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7789" cy="1970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5D883" w14:textId="71F6616D" w:rsidR="00407B16" w:rsidRPr="0086292C" w:rsidRDefault="009E6698" w:rsidP="00407B1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RP-TRP bi-static</w:t>
      </w:r>
      <w:r w:rsidR="00584A43">
        <w:rPr>
          <w:rFonts w:eastAsiaTheme="minorEastAsia"/>
          <w:lang w:eastAsia="zh-CN"/>
        </w:rPr>
        <w:t>, FR1</w:t>
      </w:r>
      <w:r w:rsidR="00407B16">
        <w:rPr>
          <w:rFonts w:eastAsiaTheme="minorEastAsia"/>
          <w:lang w:eastAsia="zh-CN"/>
        </w:rPr>
        <w:tab/>
      </w:r>
      <w:r w:rsidR="00407B16">
        <w:rPr>
          <w:rFonts w:eastAsiaTheme="minorEastAsia"/>
          <w:lang w:eastAsia="zh-CN"/>
        </w:rPr>
        <w:tab/>
      </w:r>
      <w:r w:rsidR="006B0AB5">
        <w:rPr>
          <w:rFonts w:eastAsiaTheme="minorEastAsia"/>
          <w:lang w:eastAsia="zh-CN"/>
        </w:rPr>
        <w:tab/>
      </w:r>
      <w:r w:rsidR="006B0AB5">
        <w:rPr>
          <w:rFonts w:eastAsiaTheme="minorEastAsia"/>
          <w:lang w:eastAsia="zh-CN"/>
        </w:rPr>
        <w:tab/>
      </w:r>
      <w:r w:rsidR="00407B16">
        <w:rPr>
          <w:rFonts w:eastAsiaTheme="minorEastAsia" w:hint="eastAsia"/>
          <w:lang w:eastAsia="zh-CN"/>
        </w:rPr>
        <w:t>T</w:t>
      </w:r>
      <w:r w:rsidR="00407B16">
        <w:rPr>
          <w:rFonts w:eastAsiaTheme="minorEastAsia"/>
          <w:lang w:eastAsia="zh-CN"/>
        </w:rPr>
        <w:t>RP-TRP bi-static, FR2</w:t>
      </w:r>
    </w:p>
    <w:p w14:paraId="25597B1A" w14:textId="5C19D908" w:rsidR="006B404F" w:rsidRPr="003670D9" w:rsidRDefault="003670D9" w:rsidP="003670D9">
      <w:pPr>
        <w:pStyle w:val="Caption"/>
        <w:jc w:val="center"/>
        <w:rPr>
          <w:rFonts w:eastAsiaTheme="minorEastAsia"/>
          <w:i w:val="0"/>
          <w:sz w:val="22"/>
          <w:szCs w:val="22"/>
          <w:lang w:eastAsia="zh-CN"/>
        </w:rPr>
      </w:pPr>
      <w:bookmarkStart w:id="1" w:name="_Ref197555029"/>
      <w:r w:rsidRPr="003670D9">
        <w:rPr>
          <w:i w:val="0"/>
          <w:sz w:val="22"/>
          <w:szCs w:val="22"/>
        </w:rPr>
        <w:t xml:space="preserve">Figure </w:t>
      </w:r>
      <w:r w:rsidRPr="003670D9">
        <w:rPr>
          <w:i w:val="0"/>
          <w:sz w:val="22"/>
          <w:szCs w:val="22"/>
        </w:rPr>
        <w:fldChar w:fldCharType="begin"/>
      </w:r>
      <w:r w:rsidRPr="003670D9">
        <w:rPr>
          <w:i w:val="0"/>
          <w:sz w:val="22"/>
          <w:szCs w:val="22"/>
        </w:rPr>
        <w:instrText xml:space="preserve"> SEQ Figure \* ARABIC </w:instrText>
      </w:r>
      <w:r w:rsidRPr="003670D9">
        <w:rPr>
          <w:i w:val="0"/>
          <w:sz w:val="22"/>
          <w:szCs w:val="22"/>
        </w:rPr>
        <w:fldChar w:fldCharType="separate"/>
      </w:r>
      <w:r w:rsidRPr="003670D9">
        <w:rPr>
          <w:i w:val="0"/>
          <w:noProof/>
          <w:sz w:val="22"/>
          <w:szCs w:val="22"/>
        </w:rPr>
        <w:t>1</w:t>
      </w:r>
      <w:r w:rsidRPr="003670D9">
        <w:rPr>
          <w:i w:val="0"/>
          <w:sz w:val="22"/>
          <w:szCs w:val="22"/>
        </w:rPr>
        <w:fldChar w:fldCharType="end"/>
      </w:r>
      <w:bookmarkEnd w:id="1"/>
      <w:r w:rsidRPr="003670D9">
        <w:rPr>
          <w:i w:val="0"/>
          <w:sz w:val="22"/>
          <w:szCs w:val="22"/>
        </w:rPr>
        <w:t xml:space="preserve"> Large-scale calibration results for UAV scenario</w:t>
      </w:r>
    </w:p>
    <w:p w14:paraId="3D2A9DFF" w14:textId="77777777"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onclusion </w:t>
      </w:r>
    </w:p>
    <w:p w14:paraId="32EB5125" w14:textId="3E157EC3" w:rsidR="00A52125" w:rsidRDefault="00A52125" w:rsidP="00F90371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is concluded with the following proposal. </w:t>
      </w:r>
    </w:p>
    <w:p w14:paraId="76EDA275" w14:textId="25844CF5" w:rsidR="000D1844" w:rsidRDefault="000D1844" w:rsidP="00E9573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1: Use simulation assumptions in Table 1 and Table 2 for calibration of human indoor/outdoor scenarios.</w:t>
      </w:r>
    </w:p>
    <w:p w14:paraId="3D99DF55" w14:textId="77777777" w:rsidR="00B07CCE" w:rsidRDefault="00A704D3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eference </w:t>
      </w:r>
    </w:p>
    <w:p w14:paraId="53199585" w14:textId="77777777"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bookmarkStart w:id="2" w:name="_Ref32749"/>
      <w:r>
        <w:rPr>
          <w:rFonts w:eastAsiaTheme="minorEastAsia"/>
          <w:szCs w:val="22"/>
          <w:lang w:eastAsia="zh-CN"/>
        </w:rPr>
        <w:t>RP-234069 New SID: Study on channel modelling for Integrated Sensing And Communication (ISAC) for NR</w:t>
      </w:r>
      <w:bookmarkEnd w:id="2"/>
    </w:p>
    <w:p w14:paraId="178A00C3" w14:textId="77777777"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val="en-GB" w:eastAsia="zh-CN"/>
        </w:rPr>
      </w:pPr>
      <w:r>
        <w:rPr>
          <w:rFonts w:eastAsiaTheme="minorEastAsia"/>
          <w:szCs w:val="22"/>
          <w:lang w:eastAsia="zh-CN"/>
        </w:rPr>
        <w:t>TR 38.901 Study on channel model for frequencies from 0.5 to 100 GHz</w:t>
      </w:r>
    </w:p>
    <w:p w14:paraId="244BEC78" w14:textId="77777777" w:rsidR="00B07CCE" w:rsidRDefault="00A704D3">
      <w:pPr>
        <w:numPr>
          <w:ilvl w:val="0"/>
          <w:numId w:val="4"/>
        </w:numPr>
        <w:rPr>
          <w:rFonts w:eastAsiaTheme="minorEastAsia"/>
          <w:szCs w:val="22"/>
          <w:lang w:eastAsia="zh-CN"/>
        </w:rPr>
      </w:pPr>
      <w:r>
        <w:rPr>
          <w:szCs w:val="22"/>
        </w:rPr>
        <w:t>TR 36.777 Study on Enhanced LTE Support for Aerial Vehicles</w:t>
      </w:r>
    </w:p>
    <w:p w14:paraId="0FBB70D8" w14:textId="77777777" w:rsidR="00B07CCE" w:rsidRDefault="00A704D3">
      <w:pPr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szCs w:val="22"/>
          <w:lang w:eastAsia="zh-CN"/>
        </w:rPr>
        <w:t>TR 37.885 Study on evaluation methodology of new Vehicle-to-Everything (V2X) use cases for LTE and NR</w:t>
      </w:r>
    </w:p>
    <w:p w14:paraId="24E4B941" w14:textId="77777777" w:rsidR="00B07CCE" w:rsidRDefault="00A704D3">
      <w:pPr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R 38.802 Study on New Radio Access Technology Physical Layer Aspects</w:t>
      </w:r>
    </w:p>
    <w:p w14:paraId="75A3C196" w14:textId="7805DC51" w:rsidR="00CC444F" w:rsidRDefault="00CC444F">
      <w:pPr>
        <w:numPr>
          <w:ilvl w:val="0"/>
          <w:numId w:val="4"/>
        </w:numPr>
        <w:rPr>
          <w:rFonts w:eastAsiaTheme="minorEastAsia"/>
          <w:lang w:eastAsia="zh-CN"/>
        </w:rPr>
      </w:pPr>
      <w:bookmarkStart w:id="3" w:name="_Ref173747588"/>
      <w:r w:rsidRPr="00CC444F">
        <w:rPr>
          <w:rFonts w:eastAsiaTheme="minorEastAsia"/>
          <w:lang w:eastAsia="zh-CN"/>
        </w:rPr>
        <w:t>R1-2405964 LS on Physical Properties of Sensing Targets in Automotive Scenarios for ISAC</w:t>
      </w:r>
      <w:r w:rsidR="00E76961">
        <w:rPr>
          <w:rFonts w:eastAsiaTheme="minorEastAsia"/>
          <w:lang w:eastAsia="zh-CN"/>
        </w:rPr>
        <w:t>,</w:t>
      </w:r>
      <w:r w:rsidRPr="00CC444F">
        <w:rPr>
          <w:rFonts w:eastAsiaTheme="minorEastAsia"/>
          <w:lang w:eastAsia="zh-CN"/>
        </w:rPr>
        <w:t xml:space="preserve"> 5GAA WG4</w:t>
      </w:r>
      <w:bookmarkEnd w:id="3"/>
    </w:p>
    <w:p w14:paraId="13E216D3" w14:textId="6DCA4856" w:rsidR="00B10FDC" w:rsidRDefault="00B10FDC" w:rsidP="002743D4">
      <w:pPr>
        <w:numPr>
          <w:ilvl w:val="0"/>
          <w:numId w:val="4"/>
        </w:numPr>
        <w:rPr>
          <w:rFonts w:eastAsiaTheme="minorEastAsia"/>
          <w:lang w:eastAsia="zh-CN"/>
        </w:rPr>
      </w:pPr>
      <w:r w:rsidRPr="00B10FDC">
        <w:rPr>
          <w:rFonts w:eastAsiaTheme="minorEastAsia" w:hint="eastAsia"/>
          <w:lang w:eastAsia="zh-CN"/>
        </w:rPr>
        <w:t>T</w:t>
      </w:r>
      <w:r w:rsidRPr="00B10FDC">
        <w:rPr>
          <w:rFonts w:eastAsiaTheme="minorEastAsia"/>
          <w:lang w:eastAsia="zh-CN"/>
        </w:rPr>
        <w:t>R 25.996 Spatial channel model for Multiple Input Multiple Output (MIMO) simulations</w:t>
      </w:r>
    </w:p>
    <w:p w14:paraId="0446103E" w14:textId="0EE9DDE3" w:rsidR="0086292C" w:rsidRDefault="0086292C" w:rsidP="0086292C">
      <w:pPr>
        <w:rPr>
          <w:rFonts w:eastAsiaTheme="minorEastAsia"/>
          <w:lang w:eastAsia="zh-CN"/>
        </w:rPr>
      </w:pPr>
    </w:p>
    <w:p w14:paraId="435EABCD" w14:textId="77777777" w:rsidR="000E50A7" w:rsidRDefault="000E50A7">
      <w:pPr>
        <w:spacing w:after="0" w:line="240" w:lineRule="auto"/>
        <w:jc w:val="left"/>
        <w:rPr>
          <w:rFonts w:eastAsiaTheme="minorEastAsia"/>
          <w:b/>
          <w:bCs/>
          <w:kern w:val="44"/>
          <w:sz w:val="28"/>
          <w:szCs w:val="44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3CF20C41" w14:textId="2280D456" w:rsidR="0086292C" w:rsidRDefault="0086292C" w:rsidP="000E50A7">
      <w:pPr>
        <w:pStyle w:val="Heading1"/>
        <w:numPr>
          <w:ilvl w:val="0"/>
          <w:numId w:val="0"/>
        </w:numPr>
        <w:ind w:left="432" w:hanging="43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>ppendix</w:t>
      </w:r>
    </w:p>
    <w:p w14:paraId="082BF09E" w14:textId="1DDF7557" w:rsidR="0086292C" w:rsidRPr="000E50A7" w:rsidRDefault="0086292C" w:rsidP="000E50A7">
      <w:pPr>
        <w:spacing w:line="240" w:lineRule="auto"/>
        <w:jc w:val="center"/>
        <w:rPr>
          <w:rFonts w:eastAsiaTheme="minorEastAsia"/>
          <w:sz w:val="20"/>
          <w:szCs w:val="20"/>
          <w:lang w:eastAsia="zh-CN"/>
        </w:rPr>
      </w:pPr>
      <w:r w:rsidRPr="000E50A7">
        <w:rPr>
          <w:rFonts w:eastAsiaTheme="minorEastAsia"/>
          <w:sz w:val="20"/>
          <w:szCs w:val="20"/>
          <w:lang w:eastAsia="zh-CN"/>
        </w:rPr>
        <w:t>Simulation parameters assumption for calibration of UAV case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45"/>
        <w:gridCol w:w="6051"/>
      </w:tblGrid>
      <w:tr w:rsidR="0086292C" w:rsidRPr="000E50A7" w14:paraId="743E0C55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8CC" w14:textId="77777777" w:rsidR="0086292C" w:rsidRPr="000E50A7" w:rsidRDefault="0086292C" w:rsidP="000E50A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0E50A7">
              <w:rPr>
                <w:b/>
                <w:sz w:val="20"/>
                <w:szCs w:val="20"/>
              </w:rPr>
              <w:t>Parameters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BBF9" w14:textId="77777777" w:rsidR="0086292C" w:rsidRPr="000E50A7" w:rsidRDefault="0086292C" w:rsidP="000E50A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0E50A7">
              <w:rPr>
                <w:b/>
                <w:sz w:val="20"/>
                <w:szCs w:val="20"/>
              </w:rPr>
              <w:t>Values</w:t>
            </w:r>
          </w:p>
        </w:tc>
      </w:tr>
      <w:tr w:rsidR="0086292C" w:rsidRPr="000E50A7" w14:paraId="0CA9E371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17A9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Scenario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EC2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  <w:lang w:val="sv-SE"/>
              </w:rPr>
            </w:pPr>
            <w:r w:rsidRPr="000E50A7">
              <w:rPr>
                <w:sz w:val="20"/>
                <w:szCs w:val="20"/>
                <w:lang w:val="sv-SE"/>
              </w:rPr>
              <w:t>UMa-AV</w:t>
            </w:r>
          </w:p>
        </w:tc>
      </w:tr>
      <w:tr w:rsidR="0086292C" w:rsidRPr="000E50A7" w14:paraId="3F21485D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2D28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Sensing mode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239" w14:textId="1404786E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TRP monostatic, TRP-TRP bistatic</w:t>
            </w:r>
          </w:p>
        </w:tc>
      </w:tr>
      <w:tr w:rsidR="0086292C" w:rsidRPr="000E50A7" w14:paraId="5821DEE5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E196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Target type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479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UAV of small size (0.3m x 0.4m x 0.2m)</w:t>
            </w:r>
          </w:p>
        </w:tc>
      </w:tr>
      <w:tr w:rsidR="0086292C" w:rsidRPr="000E50A7" w14:paraId="64FCFFD1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E856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Sectorization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826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Single 360-degree sector can be assumed</w:t>
            </w:r>
          </w:p>
        </w:tc>
      </w:tr>
      <w:tr w:rsidR="0086292C" w:rsidRPr="000E50A7" w14:paraId="4DBDDE26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D1FC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Carrier Frequency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A150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FR1: 6 GHz</w:t>
            </w:r>
          </w:p>
          <w:p w14:paraId="160B6211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FR2: 30 GHz</w:t>
            </w:r>
          </w:p>
        </w:tc>
      </w:tr>
      <w:tr w:rsidR="0086292C" w:rsidRPr="000E50A7" w14:paraId="2B74C008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2596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BS antenna configurations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8D70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Single dual-pol isotropic antenna</w:t>
            </w:r>
          </w:p>
        </w:tc>
      </w:tr>
      <w:tr w:rsidR="0086292C" w:rsidRPr="000E50A7" w14:paraId="07CAB66B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A53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Bandwidth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AFD2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FR1: 100MHz</w:t>
            </w:r>
          </w:p>
          <w:p w14:paraId="414ED192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FR2: 400MHz</w:t>
            </w:r>
          </w:p>
        </w:tc>
      </w:tr>
      <w:tr w:rsidR="0086292C" w:rsidRPr="000E50A7" w14:paraId="62BF6CF2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5029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UT antenna configurations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B2E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  <w:lang w:val="sv-SE"/>
              </w:rPr>
            </w:pPr>
            <w:r w:rsidRPr="000E50A7">
              <w:rPr>
                <w:sz w:val="20"/>
                <w:szCs w:val="20"/>
              </w:rPr>
              <w:t xml:space="preserve">Single dual-pol isotropic antenna; </w:t>
            </w:r>
            <w:r w:rsidRPr="000E50A7">
              <w:rPr>
                <w:sz w:val="20"/>
                <w:szCs w:val="20"/>
                <w:lang w:val="sv-SE"/>
              </w:rPr>
              <w:t>(M,N,P,Mg,Ng;Mp,Np) = (1,1,2,1,1;1,1)</w:t>
            </w:r>
          </w:p>
        </w:tc>
      </w:tr>
      <w:tr w:rsidR="0086292C" w:rsidRPr="000E50A7" w14:paraId="00A2118B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FD82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Sensing target distribution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5B37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iCs/>
                <w:sz w:val="20"/>
                <w:szCs w:val="20"/>
              </w:rPr>
              <w:t>1</w:t>
            </w:r>
            <w:r w:rsidRPr="000E50A7">
              <w:rPr>
                <w:i/>
                <w:iCs/>
                <w:sz w:val="20"/>
                <w:szCs w:val="20"/>
              </w:rPr>
              <w:t xml:space="preserve"> </w:t>
            </w:r>
            <w:r w:rsidRPr="000E50A7">
              <w:rPr>
                <w:sz w:val="20"/>
                <w:szCs w:val="20"/>
              </w:rPr>
              <w:t>target uniformly distributed (across multiple drops) within the center cell. Vertical distribution: Fixed height value of 200 m.</w:t>
            </w:r>
          </w:p>
        </w:tc>
      </w:tr>
      <w:tr w:rsidR="0086292C" w:rsidRPr="000E50A7" w14:paraId="7CDD5D8F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BCB0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Component A of the RCS for each scattering point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F95" w14:textId="06E4E066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 xml:space="preserve">-12.81 </w:t>
            </w:r>
            <w:proofErr w:type="spellStart"/>
            <w:r w:rsidRPr="000E50A7">
              <w:rPr>
                <w:sz w:val="20"/>
                <w:szCs w:val="20"/>
              </w:rPr>
              <w:t>dBsm</w:t>
            </w:r>
            <w:proofErr w:type="spellEnd"/>
            <w:r w:rsidRPr="000E50A7">
              <w:rPr>
                <w:sz w:val="20"/>
                <w:szCs w:val="20"/>
              </w:rPr>
              <w:t xml:space="preserve"> </w:t>
            </w:r>
          </w:p>
        </w:tc>
      </w:tr>
      <w:tr w:rsidR="0086292C" w:rsidRPr="000E50A7" w14:paraId="2CF7EBCD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2D43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Minimum 3D distances between pairs of Tx/Rx and sensing target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35FC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10 m</w:t>
            </w:r>
          </w:p>
        </w:tc>
      </w:tr>
      <w:tr w:rsidR="0086292C" w:rsidRPr="000E50A7" w14:paraId="7743D39B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6A3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bCs/>
                <w:sz w:val="20"/>
                <w:szCs w:val="20"/>
              </w:rPr>
              <w:t>Wrapping Method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9C7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No wrapping method is used if interference is not modelled, otherwise geographical distance based wrapping</w:t>
            </w:r>
          </w:p>
        </w:tc>
      </w:tr>
      <w:tr w:rsidR="0086292C" w:rsidRPr="000E50A7" w14:paraId="06856FDD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9E9FB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rFonts w:eastAsia="Malgun Gothic"/>
                <w:sz w:val="20"/>
                <w:szCs w:val="20"/>
              </w:rPr>
              <w:t>Coupling loss for target channel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201A5" w14:textId="77777777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power scaling factor (pathloss, shadow fading, and RCS component A included):</w:t>
            </w:r>
          </w:p>
          <w:p w14:paraId="02761161" w14:textId="77777777" w:rsidR="0086292C" w:rsidRPr="000E50A7" w:rsidRDefault="00155625" w:rsidP="000E50A7">
            <w:pPr>
              <w:spacing w:line="240" w:lineRule="auto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RCS,A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dB,2</m:t>
                    </m:r>
                  </m:sub>
                </m:sSub>
              </m:oMath>
            </m:oMathPara>
          </w:p>
        </w:tc>
      </w:tr>
      <w:tr w:rsidR="0086292C" w:rsidRPr="000E50A7" w14:paraId="02492512" w14:textId="77777777" w:rsidTr="00FF4824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88D" w14:textId="77777777" w:rsidR="0086292C" w:rsidRPr="000E50A7" w:rsidRDefault="0086292C" w:rsidP="000E50A7">
            <w:pPr>
              <w:spacing w:line="240" w:lineRule="auto"/>
              <w:rPr>
                <w:bCs/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Sensing Tx/Rx selection</w:t>
            </w:r>
          </w:p>
        </w:tc>
        <w:tc>
          <w:tcPr>
            <w:tcW w:w="3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1115" w14:textId="15814B60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 xml:space="preserve">Best N = 4 Tx-Rx pairs to be selected for the target. </w:t>
            </w:r>
          </w:p>
          <w:p w14:paraId="5D64E244" w14:textId="4631E2B1" w:rsidR="0086292C" w:rsidRPr="000E50A7" w:rsidRDefault="0086292C" w:rsidP="000E50A7">
            <w:pPr>
              <w:spacing w:line="240" w:lineRule="auto"/>
              <w:rPr>
                <w:sz w:val="20"/>
                <w:szCs w:val="20"/>
              </w:rPr>
            </w:pPr>
            <w:r w:rsidRPr="000E50A7">
              <w:rPr>
                <w:sz w:val="20"/>
                <w:szCs w:val="20"/>
              </w:rPr>
              <w:t>NOTE1: Based on the Tx-Rx pairs with the smallest power scaling factor of the target channel.</w:t>
            </w:r>
          </w:p>
        </w:tc>
      </w:tr>
    </w:tbl>
    <w:p w14:paraId="20A55C81" w14:textId="77777777" w:rsidR="0086292C" w:rsidRPr="0086292C" w:rsidRDefault="0086292C" w:rsidP="0086292C">
      <w:pPr>
        <w:jc w:val="center"/>
        <w:rPr>
          <w:rFonts w:eastAsiaTheme="minorEastAsia"/>
          <w:lang w:eastAsia="zh-CN"/>
        </w:rPr>
      </w:pPr>
    </w:p>
    <w:sectPr w:rsidR="0086292C" w:rsidRPr="0086292C" w:rsidSect="00B07CCE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1FB50" w14:textId="77777777" w:rsidR="00C103EA" w:rsidRDefault="00C103EA">
      <w:pPr>
        <w:spacing w:line="240" w:lineRule="auto"/>
      </w:pPr>
      <w:r>
        <w:separator/>
      </w:r>
    </w:p>
  </w:endnote>
  <w:endnote w:type="continuationSeparator" w:id="0">
    <w:p w14:paraId="3001F1BC" w14:textId="77777777" w:rsidR="00C103EA" w:rsidRDefault="00C103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5610"/>
      <w:docPartObj>
        <w:docPartGallery w:val="Page Numbers (Bottom of Page)"/>
        <w:docPartUnique/>
      </w:docPartObj>
    </w:sdtPr>
    <w:sdtEndPr/>
    <w:sdtContent>
      <w:p w14:paraId="75C2A03F" w14:textId="77777777" w:rsidR="008D4434" w:rsidRDefault="008D44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62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68A97E8" w14:textId="77777777" w:rsidR="008D4434" w:rsidRDefault="008D4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47671" w14:textId="77777777" w:rsidR="00C103EA" w:rsidRDefault="00C103EA">
      <w:pPr>
        <w:spacing w:after="0"/>
      </w:pPr>
      <w:r>
        <w:separator/>
      </w:r>
    </w:p>
  </w:footnote>
  <w:footnote w:type="continuationSeparator" w:id="0">
    <w:p w14:paraId="0336793B" w14:textId="77777777" w:rsidR="00C103EA" w:rsidRDefault="00C10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5BD2E8"/>
    <w:multiLevelType w:val="singleLevel"/>
    <w:tmpl w:val="CD5BD2E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6FB7753"/>
    <w:multiLevelType w:val="hybridMultilevel"/>
    <w:tmpl w:val="D2189656"/>
    <w:lvl w:ilvl="0" w:tplc="06483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9E1042"/>
    <w:multiLevelType w:val="multilevel"/>
    <w:tmpl w:val="0A9E1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FCD659C"/>
    <w:multiLevelType w:val="hybridMultilevel"/>
    <w:tmpl w:val="9A06731C"/>
    <w:lvl w:ilvl="0" w:tplc="0407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11970B2A"/>
    <w:multiLevelType w:val="hybridMultilevel"/>
    <w:tmpl w:val="E006D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9A7131"/>
    <w:multiLevelType w:val="hybridMultilevel"/>
    <w:tmpl w:val="766463DA"/>
    <w:lvl w:ilvl="0" w:tplc="0409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7">
    <w:nsid w:val="1DEB737C"/>
    <w:multiLevelType w:val="multilevel"/>
    <w:tmpl w:val="1DEB737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E60124C"/>
    <w:multiLevelType w:val="hybridMultilevel"/>
    <w:tmpl w:val="2E76E14E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806968"/>
    <w:multiLevelType w:val="hybridMultilevel"/>
    <w:tmpl w:val="8E68BBB8"/>
    <w:lvl w:ilvl="0" w:tplc="AF525B5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BD743B"/>
    <w:multiLevelType w:val="hybridMultilevel"/>
    <w:tmpl w:val="AB7C4086"/>
    <w:lvl w:ilvl="0" w:tplc="44A035F6">
      <w:numFmt w:val="bullet"/>
      <w:lvlText w:val=""/>
      <w:lvlJc w:val="left"/>
      <w:pPr>
        <w:ind w:left="11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4804A26"/>
    <w:multiLevelType w:val="hybridMultilevel"/>
    <w:tmpl w:val="D2189656"/>
    <w:lvl w:ilvl="0" w:tplc="06483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2440FC"/>
    <w:multiLevelType w:val="hybridMultilevel"/>
    <w:tmpl w:val="D2189656"/>
    <w:lvl w:ilvl="0" w:tplc="06483A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ED34E0"/>
    <w:multiLevelType w:val="multilevel"/>
    <w:tmpl w:val="42ED34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AE505C"/>
    <w:multiLevelType w:val="hybridMultilevel"/>
    <w:tmpl w:val="55CE4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677CA"/>
    <w:multiLevelType w:val="singleLevel"/>
    <w:tmpl w:val="4A4677CA"/>
    <w:lvl w:ilvl="0">
      <w:start w:val="1"/>
      <w:numFmt w:val="decimal"/>
      <w:suff w:val="space"/>
      <w:lvlText w:val="[%1]"/>
      <w:lvlJc w:val="left"/>
    </w:lvl>
  </w:abstractNum>
  <w:abstractNum w:abstractNumId="16">
    <w:nsid w:val="4B7F07D8"/>
    <w:multiLevelType w:val="multilevel"/>
    <w:tmpl w:val="4B7F07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83572"/>
    <w:multiLevelType w:val="hybridMultilevel"/>
    <w:tmpl w:val="1C067406"/>
    <w:lvl w:ilvl="0" w:tplc="B15C9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19">
    <w:nsid w:val="56D745E4"/>
    <w:multiLevelType w:val="hybridMultilevel"/>
    <w:tmpl w:val="0C241802"/>
    <w:lvl w:ilvl="0" w:tplc="B15C9E9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BFE6672"/>
    <w:multiLevelType w:val="hybridMultilevel"/>
    <w:tmpl w:val="EA70599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EB11F8"/>
    <w:multiLevelType w:val="hybridMultilevel"/>
    <w:tmpl w:val="F7A89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15"/>
  </w:num>
  <w:num w:numId="5">
    <w:abstractNumId w:val="14"/>
  </w:num>
  <w:num w:numId="6">
    <w:abstractNumId w:val="6"/>
  </w:num>
  <w:num w:numId="7">
    <w:abstractNumId w:val="13"/>
  </w:num>
  <w:num w:numId="8">
    <w:abstractNumId w:val="17"/>
  </w:num>
  <w:num w:numId="9">
    <w:abstractNumId w:val="19"/>
  </w:num>
  <w:num w:numId="10">
    <w:abstractNumId w:val="8"/>
  </w:num>
  <w:num w:numId="11">
    <w:abstractNumId w:val="10"/>
  </w:num>
  <w:num w:numId="12">
    <w:abstractNumId w:val="20"/>
  </w:num>
  <w:num w:numId="13">
    <w:abstractNumId w:val="4"/>
  </w:num>
  <w:num w:numId="14">
    <w:abstractNumId w:val="21"/>
  </w:num>
  <w:num w:numId="15">
    <w:abstractNumId w:val="7"/>
  </w:num>
  <w:num w:numId="16">
    <w:abstractNumId w:val="5"/>
  </w:num>
  <w:num w:numId="17">
    <w:abstractNumId w:val="3"/>
  </w:num>
  <w:num w:numId="18">
    <w:abstractNumId w:val="2"/>
  </w:num>
  <w:num w:numId="19">
    <w:abstractNumId w:val="9"/>
  </w:num>
  <w:num w:numId="20">
    <w:abstractNumId w:val="18"/>
  </w:num>
  <w:num w:numId="21">
    <w:abstractNumId w:val="11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6F"/>
    <w:rsid w:val="9857FEDB"/>
    <w:rsid w:val="AFDD95D5"/>
    <w:rsid w:val="AFEF62CF"/>
    <w:rsid w:val="B24F7CC8"/>
    <w:rsid w:val="B7B738F3"/>
    <w:rsid w:val="B7BB31A0"/>
    <w:rsid w:val="BEBDA1D5"/>
    <w:rsid w:val="CF7A1EDB"/>
    <w:rsid w:val="D7925FE1"/>
    <w:rsid w:val="DBFB461E"/>
    <w:rsid w:val="DD938F05"/>
    <w:rsid w:val="DF9EBE4D"/>
    <w:rsid w:val="DFF7A8AB"/>
    <w:rsid w:val="E1DF539F"/>
    <w:rsid w:val="E8EFC86A"/>
    <w:rsid w:val="EBCD3F8B"/>
    <w:rsid w:val="EEDB0719"/>
    <w:rsid w:val="EFE69FD0"/>
    <w:rsid w:val="EFFF2307"/>
    <w:rsid w:val="F4FF4FAD"/>
    <w:rsid w:val="F7BF2A00"/>
    <w:rsid w:val="F96F8BEE"/>
    <w:rsid w:val="FA56797C"/>
    <w:rsid w:val="FBC720EB"/>
    <w:rsid w:val="FD97C429"/>
    <w:rsid w:val="FDBDB77E"/>
    <w:rsid w:val="FDEC89D7"/>
    <w:rsid w:val="FDFB89A7"/>
    <w:rsid w:val="FFF7352B"/>
    <w:rsid w:val="0001474C"/>
    <w:rsid w:val="00015689"/>
    <w:rsid w:val="000204AD"/>
    <w:rsid w:val="00021AB1"/>
    <w:rsid w:val="000362C8"/>
    <w:rsid w:val="000425EB"/>
    <w:rsid w:val="00043AD3"/>
    <w:rsid w:val="0006251B"/>
    <w:rsid w:val="00067565"/>
    <w:rsid w:val="00067DD4"/>
    <w:rsid w:val="0008115C"/>
    <w:rsid w:val="00083316"/>
    <w:rsid w:val="0008620C"/>
    <w:rsid w:val="00087338"/>
    <w:rsid w:val="00091E43"/>
    <w:rsid w:val="00097D04"/>
    <w:rsid w:val="000A77F2"/>
    <w:rsid w:val="000C56B3"/>
    <w:rsid w:val="000C7AB1"/>
    <w:rsid w:val="000D1844"/>
    <w:rsid w:val="000D2A50"/>
    <w:rsid w:val="000D2E8D"/>
    <w:rsid w:val="000D449B"/>
    <w:rsid w:val="000D4A92"/>
    <w:rsid w:val="000E50A7"/>
    <w:rsid w:val="000F22CC"/>
    <w:rsid w:val="000F4766"/>
    <w:rsid w:val="000F5DA0"/>
    <w:rsid w:val="00112838"/>
    <w:rsid w:val="0012364C"/>
    <w:rsid w:val="001262BF"/>
    <w:rsid w:val="00126E0D"/>
    <w:rsid w:val="001271F8"/>
    <w:rsid w:val="001325D2"/>
    <w:rsid w:val="00144A07"/>
    <w:rsid w:val="00147213"/>
    <w:rsid w:val="001502B1"/>
    <w:rsid w:val="00155625"/>
    <w:rsid w:val="00157833"/>
    <w:rsid w:val="0016014E"/>
    <w:rsid w:val="00173EBD"/>
    <w:rsid w:val="00181005"/>
    <w:rsid w:val="00191BDB"/>
    <w:rsid w:val="00193549"/>
    <w:rsid w:val="001940D1"/>
    <w:rsid w:val="00195E97"/>
    <w:rsid w:val="00196AA4"/>
    <w:rsid w:val="001A030D"/>
    <w:rsid w:val="001B00B1"/>
    <w:rsid w:val="001B3BB0"/>
    <w:rsid w:val="001C6829"/>
    <w:rsid w:val="001E6C59"/>
    <w:rsid w:val="001F6305"/>
    <w:rsid w:val="001F6F04"/>
    <w:rsid w:val="002004D4"/>
    <w:rsid w:val="00206F1B"/>
    <w:rsid w:val="00221D00"/>
    <w:rsid w:val="00227EDF"/>
    <w:rsid w:val="00231438"/>
    <w:rsid w:val="00231931"/>
    <w:rsid w:val="0023232E"/>
    <w:rsid w:val="002411EC"/>
    <w:rsid w:val="00241740"/>
    <w:rsid w:val="002421AF"/>
    <w:rsid w:val="002641BD"/>
    <w:rsid w:val="00264441"/>
    <w:rsid w:val="00264B67"/>
    <w:rsid w:val="00264DFF"/>
    <w:rsid w:val="00265A42"/>
    <w:rsid w:val="00270B19"/>
    <w:rsid w:val="00271AE8"/>
    <w:rsid w:val="00273B7F"/>
    <w:rsid w:val="002743D4"/>
    <w:rsid w:val="002761BD"/>
    <w:rsid w:val="00283D98"/>
    <w:rsid w:val="00284C69"/>
    <w:rsid w:val="00285482"/>
    <w:rsid w:val="00285F0A"/>
    <w:rsid w:val="00292D04"/>
    <w:rsid w:val="00294F76"/>
    <w:rsid w:val="002C0251"/>
    <w:rsid w:val="002C37D2"/>
    <w:rsid w:val="002D0D44"/>
    <w:rsid w:val="002D0E14"/>
    <w:rsid w:val="002D6531"/>
    <w:rsid w:val="002E4E77"/>
    <w:rsid w:val="002E6827"/>
    <w:rsid w:val="002F2A4B"/>
    <w:rsid w:val="002F2CA2"/>
    <w:rsid w:val="002F6497"/>
    <w:rsid w:val="003002CA"/>
    <w:rsid w:val="0030264B"/>
    <w:rsid w:val="003039C4"/>
    <w:rsid w:val="0032614F"/>
    <w:rsid w:val="00326779"/>
    <w:rsid w:val="003268D0"/>
    <w:rsid w:val="003352D1"/>
    <w:rsid w:val="00340974"/>
    <w:rsid w:val="00342E6D"/>
    <w:rsid w:val="003437D8"/>
    <w:rsid w:val="00351797"/>
    <w:rsid w:val="003563C8"/>
    <w:rsid w:val="003670D9"/>
    <w:rsid w:val="003674CE"/>
    <w:rsid w:val="00371BBF"/>
    <w:rsid w:val="00372DAA"/>
    <w:rsid w:val="00373A1B"/>
    <w:rsid w:val="003849FA"/>
    <w:rsid w:val="00385E75"/>
    <w:rsid w:val="003906C2"/>
    <w:rsid w:val="00397861"/>
    <w:rsid w:val="003A3299"/>
    <w:rsid w:val="003A394E"/>
    <w:rsid w:val="003A4B12"/>
    <w:rsid w:val="003A5F82"/>
    <w:rsid w:val="003B41F8"/>
    <w:rsid w:val="003C075A"/>
    <w:rsid w:val="003D1C22"/>
    <w:rsid w:val="003F0130"/>
    <w:rsid w:val="003F154C"/>
    <w:rsid w:val="003F6FB7"/>
    <w:rsid w:val="003F729E"/>
    <w:rsid w:val="004051B3"/>
    <w:rsid w:val="00407B16"/>
    <w:rsid w:val="00415B60"/>
    <w:rsid w:val="00425019"/>
    <w:rsid w:val="00427AF6"/>
    <w:rsid w:val="00461C6F"/>
    <w:rsid w:val="004648BF"/>
    <w:rsid w:val="00472D28"/>
    <w:rsid w:val="004731AF"/>
    <w:rsid w:val="00482BF4"/>
    <w:rsid w:val="0049054A"/>
    <w:rsid w:val="004A6C43"/>
    <w:rsid w:val="004A6DFB"/>
    <w:rsid w:val="004B05E1"/>
    <w:rsid w:val="004B0889"/>
    <w:rsid w:val="004C2C69"/>
    <w:rsid w:val="004C457B"/>
    <w:rsid w:val="004E4372"/>
    <w:rsid w:val="004F5022"/>
    <w:rsid w:val="004F60AC"/>
    <w:rsid w:val="004F7C2E"/>
    <w:rsid w:val="005017FB"/>
    <w:rsid w:val="00503A51"/>
    <w:rsid w:val="0050640F"/>
    <w:rsid w:val="00513019"/>
    <w:rsid w:val="00520E90"/>
    <w:rsid w:val="00527ED2"/>
    <w:rsid w:val="00534809"/>
    <w:rsid w:val="00541318"/>
    <w:rsid w:val="005435CB"/>
    <w:rsid w:val="00560BE1"/>
    <w:rsid w:val="00570780"/>
    <w:rsid w:val="00577FD3"/>
    <w:rsid w:val="005802CC"/>
    <w:rsid w:val="00584A43"/>
    <w:rsid w:val="005A2491"/>
    <w:rsid w:val="005B6DC5"/>
    <w:rsid w:val="005C0471"/>
    <w:rsid w:val="005C6DF2"/>
    <w:rsid w:val="005D1B6A"/>
    <w:rsid w:val="005D6873"/>
    <w:rsid w:val="005D6AF0"/>
    <w:rsid w:val="005D73C0"/>
    <w:rsid w:val="005E13EE"/>
    <w:rsid w:val="005F079B"/>
    <w:rsid w:val="005F15AA"/>
    <w:rsid w:val="005F179C"/>
    <w:rsid w:val="0060765A"/>
    <w:rsid w:val="00622245"/>
    <w:rsid w:val="006230F7"/>
    <w:rsid w:val="00626738"/>
    <w:rsid w:val="00645A1C"/>
    <w:rsid w:val="00651AEC"/>
    <w:rsid w:val="00657D29"/>
    <w:rsid w:val="00663AC0"/>
    <w:rsid w:val="00670783"/>
    <w:rsid w:val="00675D2E"/>
    <w:rsid w:val="00692775"/>
    <w:rsid w:val="00693682"/>
    <w:rsid w:val="006957E3"/>
    <w:rsid w:val="006A0288"/>
    <w:rsid w:val="006A22DE"/>
    <w:rsid w:val="006B0AB5"/>
    <w:rsid w:val="006B27AC"/>
    <w:rsid w:val="006B404F"/>
    <w:rsid w:val="006B45AF"/>
    <w:rsid w:val="006B7CFC"/>
    <w:rsid w:val="006C06A0"/>
    <w:rsid w:val="006C69F4"/>
    <w:rsid w:val="006E4370"/>
    <w:rsid w:val="006E4515"/>
    <w:rsid w:val="006F6A2F"/>
    <w:rsid w:val="00702317"/>
    <w:rsid w:val="00704A64"/>
    <w:rsid w:val="0070631F"/>
    <w:rsid w:val="00707A8D"/>
    <w:rsid w:val="00712EBF"/>
    <w:rsid w:val="00713B86"/>
    <w:rsid w:val="007165FF"/>
    <w:rsid w:val="00734E9E"/>
    <w:rsid w:val="00737A3C"/>
    <w:rsid w:val="00741409"/>
    <w:rsid w:val="00751A34"/>
    <w:rsid w:val="00755765"/>
    <w:rsid w:val="00756432"/>
    <w:rsid w:val="00756B68"/>
    <w:rsid w:val="00772470"/>
    <w:rsid w:val="00775CEF"/>
    <w:rsid w:val="007762A0"/>
    <w:rsid w:val="00787362"/>
    <w:rsid w:val="007A7B6B"/>
    <w:rsid w:val="007B722C"/>
    <w:rsid w:val="007C5A87"/>
    <w:rsid w:val="007D429E"/>
    <w:rsid w:val="007D68E2"/>
    <w:rsid w:val="007D78EB"/>
    <w:rsid w:val="007E3892"/>
    <w:rsid w:val="007F3819"/>
    <w:rsid w:val="008016B0"/>
    <w:rsid w:val="00805CFD"/>
    <w:rsid w:val="008152B5"/>
    <w:rsid w:val="00823B7B"/>
    <w:rsid w:val="00836D4B"/>
    <w:rsid w:val="00846F62"/>
    <w:rsid w:val="0086292C"/>
    <w:rsid w:val="008659DF"/>
    <w:rsid w:val="00870DA8"/>
    <w:rsid w:val="00871536"/>
    <w:rsid w:val="00881344"/>
    <w:rsid w:val="008945A6"/>
    <w:rsid w:val="00894843"/>
    <w:rsid w:val="008969C0"/>
    <w:rsid w:val="00897A7F"/>
    <w:rsid w:val="008A5FC4"/>
    <w:rsid w:val="008B4797"/>
    <w:rsid w:val="008B79AB"/>
    <w:rsid w:val="008C5585"/>
    <w:rsid w:val="008D4434"/>
    <w:rsid w:val="008D5C74"/>
    <w:rsid w:val="008E0E98"/>
    <w:rsid w:val="008E70BC"/>
    <w:rsid w:val="008E7D06"/>
    <w:rsid w:val="0090201D"/>
    <w:rsid w:val="009055AB"/>
    <w:rsid w:val="009124B9"/>
    <w:rsid w:val="0092305D"/>
    <w:rsid w:val="00924B9F"/>
    <w:rsid w:val="0093297D"/>
    <w:rsid w:val="009444FA"/>
    <w:rsid w:val="00952B88"/>
    <w:rsid w:val="00966EA4"/>
    <w:rsid w:val="00967165"/>
    <w:rsid w:val="009678CA"/>
    <w:rsid w:val="00990DCF"/>
    <w:rsid w:val="009B60AA"/>
    <w:rsid w:val="009C3A2E"/>
    <w:rsid w:val="009C7E16"/>
    <w:rsid w:val="009D087C"/>
    <w:rsid w:val="009D3E6C"/>
    <w:rsid w:val="009D5078"/>
    <w:rsid w:val="009D54A1"/>
    <w:rsid w:val="009E4F90"/>
    <w:rsid w:val="009E65D1"/>
    <w:rsid w:val="009E6698"/>
    <w:rsid w:val="009E6A43"/>
    <w:rsid w:val="009F03BF"/>
    <w:rsid w:val="009F0EF1"/>
    <w:rsid w:val="009F195D"/>
    <w:rsid w:val="009F5218"/>
    <w:rsid w:val="00A0316C"/>
    <w:rsid w:val="00A05F08"/>
    <w:rsid w:val="00A211CF"/>
    <w:rsid w:val="00A21B2D"/>
    <w:rsid w:val="00A2624A"/>
    <w:rsid w:val="00A279D2"/>
    <w:rsid w:val="00A27A55"/>
    <w:rsid w:val="00A34E54"/>
    <w:rsid w:val="00A35EC7"/>
    <w:rsid w:val="00A35EEA"/>
    <w:rsid w:val="00A4178C"/>
    <w:rsid w:val="00A42495"/>
    <w:rsid w:val="00A44A53"/>
    <w:rsid w:val="00A45F2C"/>
    <w:rsid w:val="00A46F79"/>
    <w:rsid w:val="00A52125"/>
    <w:rsid w:val="00A60F32"/>
    <w:rsid w:val="00A67885"/>
    <w:rsid w:val="00A70190"/>
    <w:rsid w:val="00A704D3"/>
    <w:rsid w:val="00A93361"/>
    <w:rsid w:val="00AA7DDE"/>
    <w:rsid w:val="00AC4431"/>
    <w:rsid w:val="00AD2CED"/>
    <w:rsid w:val="00AD7E4E"/>
    <w:rsid w:val="00AE0F76"/>
    <w:rsid w:val="00AE34C3"/>
    <w:rsid w:val="00AE5721"/>
    <w:rsid w:val="00B07650"/>
    <w:rsid w:val="00B07CCE"/>
    <w:rsid w:val="00B10643"/>
    <w:rsid w:val="00B10FDC"/>
    <w:rsid w:val="00B12390"/>
    <w:rsid w:val="00B2240D"/>
    <w:rsid w:val="00B46B56"/>
    <w:rsid w:val="00B57092"/>
    <w:rsid w:val="00B67069"/>
    <w:rsid w:val="00B77536"/>
    <w:rsid w:val="00B850B7"/>
    <w:rsid w:val="00B853A7"/>
    <w:rsid w:val="00B85E9D"/>
    <w:rsid w:val="00B86230"/>
    <w:rsid w:val="00B90B96"/>
    <w:rsid w:val="00B94167"/>
    <w:rsid w:val="00BB07CE"/>
    <w:rsid w:val="00BB13BE"/>
    <w:rsid w:val="00BB46B6"/>
    <w:rsid w:val="00BB7BD6"/>
    <w:rsid w:val="00BC0482"/>
    <w:rsid w:val="00BD66B5"/>
    <w:rsid w:val="00BE1BAD"/>
    <w:rsid w:val="00BE1C1E"/>
    <w:rsid w:val="00BE7834"/>
    <w:rsid w:val="00BF1880"/>
    <w:rsid w:val="00BF1F59"/>
    <w:rsid w:val="00BF69B8"/>
    <w:rsid w:val="00C01CF2"/>
    <w:rsid w:val="00C103EA"/>
    <w:rsid w:val="00C26378"/>
    <w:rsid w:val="00C32258"/>
    <w:rsid w:val="00C35654"/>
    <w:rsid w:val="00C35EB4"/>
    <w:rsid w:val="00C37983"/>
    <w:rsid w:val="00C42AF9"/>
    <w:rsid w:val="00C6434B"/>
    <w:rsid w:val="00C66614"/>
    <w:rsid w:val="00C70B29"/>
    <w:rsid w:val="00C72A00"/>
    <w:rsid w:val="00C73A67"/>
    <w:rsid w:val="00C73D47"/>
    <w:rsid w:val="00C81285"/>
    <w:rsid w:val="00C81A4F"/>
    <w:rsid w:val="00C84D11"/>
    <w:rsid w:val="00C95DA5"/>
    <w:rsid w:val="00CB4D2E"/>
    <w:rsid w:val="00CC0B4D"/>
    <w:rsid w:val="00CC18AE"/>
    <w:rsid w:val="00CC2FBB"/>
    <w:rsid w:val="00CC444F"/>
    <w:rsid w:val="00CC4E3C"/>
    <w:rsid w:val="00CC65F6"/>
    <w:rsid w:val="00CC7B9D"/>
    <w:rsid w:val="00CD0ABD"/>
    <w:rsid w:val="00CD3561"/>
    <w:rsid w:val="00CD74C6"/>
    <w:rsid w:val="00CF3C59"/>
    <w:rsid w:val="00CF40AE"/>
    <w:rsid w:val="00D03DEF"/>
    <w:rsid w:val="00D1466C"/>
    <w:rsid w:val="00D35B2A"/>
    <w:rsid w:val="00D37137"/>
    <w:rsid w:val="00D46FBA"/>
    <w:rsid w:val="00D474E0"/>
    <w:rsid w:val="00D504C8"/>
    <w:rsid w:val="00D511BA"/>
    <w:rsid w:val="00D5340D"/>
    <w:rsid w:val="00D5574B"/>
    <w:rsid w:val="00D622F0"/>
    <w:rsid w:val="00DA3869"/>
    <w:rsid w:val="00DB0966"/>
    <w:rsid w:val="00DB72AE"/>
    <w:rsid w:val="00DC2ACD"/>
    <w:rsid w:val="00DC5B19"/>
    <w:rsid w:val="00DD7863"/>
    <w:rsid w:val="00DF43EE"/>
    <w:rsid w:val="00DF495D"/>
    <w:rsid w:val="00E06D85"/>
    <w:rsid w:val="00E16999"/>
    <w:rsid w:val="00E23024"/>
    <w:rsid w:val="00E26BDD"/>
    <w:rsid w:val="00E27338"/>
    <w:rsid w:val="00E31A89"/>
    <w:rsid w:val="00E41167"/>
    <w:rsid w:val="00E44053"/>
    <w:rsid w:val="00E47194"/>
    <w:rsid w:val="00E502CF"/>
    <w:rsid w:val="00E52FB9"/>
    <w:rsid w:val="00E55A81"/>
    <w:rsid w:val="00E614B6"/>
    <w:rsid w:val="00E72938"/>
    <w:rsid w:val="00E74018"/>
    <w:rsid w:val="00E74D6B"/>
    <w:rsid w:val="00E76961"/>
    <w:rsid w:val="00E772A1"/>
    <w:rsid w:val="00E81872"/>
    <w:rsid w:val="00E87C45"/>
    <w:rsid w:val="00E90D5B"/>
    <w:rsid w:val="00E93313"/>
    <w:rsid w:val="00E940DF"/>
    <w:rsid w:val="00E95735"/>
    <w:rsid w:val="00E96C3A"/>
    <w:rsid w:val="00EA7AE1"/>
    <w:rsid w:val="00EB6E03"/>
    <w:rsid w:val="00EC20C6"/>
    <w:rsid w:val="00ED3686"/>
    <w:rsid w:val="00EE77C9"/>
    <w:rsid w:val="00EF4756"/>
    <w:rsid w:val="00F006F5"/>
    <w:rsid w:val="00F026BC"/>
    <w:rsid w:val="00F14D72"/>
    <w:rsid w:val="00F22887"/>
    <w:rsid w:val="00F26EEF"/>
    <w:rsid w:val="00F3066A"/>
    <w:rsid w:val="00F35146"/>
    <w:rsid w:val="00F3686F"/>
    <w:rsid w:val="00F407F9"/>
    <w:rsid w:val="00F42522"/>
    <w:rsid w:val="00F43A36"/>
    <w:rsid w:val="00F46D51"/>
    <w:rsid w:val="00F514ED"/>
    <w:rsid w:val="00F56E8F"/>
    <w:rsid w:val="00F62085"/>
    <w:rsid w:val="00F657F1"/>
    <w:rsid w:val="00F73E1B"/>
    <w:rsid w:val="00F73F14"/>
    <w:rsid w:val="00F7572B"/>
    <w:rsid w:val="00F75D70"/>
    <w:rsid w:val="00F90371"/>
    <w:rsid w:val="00F97E86"/>
    <w:rsid w:val="00FA30B9"/>
    <w:rsid w:val="00FA3B50"/>
    <w:rsid w:val="00FB07E3"/>
    <w:rsid w:val="00FB5550"/>
    <w:rsid w:val="00FC02D8"/>
    <w:rsid w:val="00FD439D"/>
    <w:rsid w:val="00FE6B80"/>
    <w:rsid w:val="00FF4511"/>
    <w:rsid w:val="00FF476C"/>
    <w:rsid w:val="044009FA"/>
    <w:rsid w:val="0EC42E9D"/>
    <w:rsid w:val="132536A6"/>
    <w:rsid w:val="16176C4F"/>
    <w:rsid w:val="1D927C27"/>
    <w:rsid w:val="27E20788"/>
    <w:rsid w:val="27F71915"/>
    <w:rsid w:val="29B0511E"/>
    <w:rsid w:val="2D953282"/>
    <w:rsid w:val="2DFF7098"/>
    <w:rsid w:val="37B66514"/>
    <w:rsid w:val="3A61000C"/>
    <w:rsid w:val="3B6B2679"/>
    <w:rsid w:val="3FFE01F2"/>
    <w:rsid w:val="411D3636"/>
    <w:rsid w:val="4D6CDB9E"/>
    <w:rsid w:val="4F3F421D"/>
    <w:rsid w:val="4FEE8E67"/>
    <w:rsid w:val="507B1E75"/>
    <w:rsid w:val="572F69AE"/>
    <w:rsid w:val="5D5578CC"/>
    <w:rsid w:val="5EEF8847"/>
    <w:rsid w:val="64041289"/>
    <w:rsid w:val="6F8F7B34"/>
    <w:rsid w:val="6FBADD88"/>
    <w:rsid w:val="73FFD1F0"/>
    <w:rsid w:val="74FFE7D7"/>
    <w:rsid w:val="75690C84"/>
    <w:rsid w:val="76BFAA7B"/>
    <w:rsid w:val="77BF2EE8"/>
    <w:rsid w:val="78215EC4"/>
    <w:rsid w:val="7C7F3757"/>
    <w:rsid w:val="7DB8F266"/>
    <w:rsid w:val="7DDD09A5"/>
    <w:rsid w:val="7DE7894D"/>
    <w:rsid w:val="7DF3A8C9"/>
    <w:rsid w:val="7F7FDA21"/>
    <w:rsid w:val="7F9B6661"/>
    <w:rsid w:val="7FBB72D3"/>
    <w:rsid w:val="7FE527B0"/>
    <w:rsid w:val="7FE73FD2"/>
    <w:rsid w:val="7FE77C02"/>
    <w:rsid w:val="7F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A42141"/>
  <w15:docId w15:val="{D08F341A-7D5C-4A2E-A0D4-9B31DD697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CCE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7CCE"/>
    <w:pPr>
      <w:keepNext/>
      <w:keepLines/>
      <w:numPr>
        <w:numId w:val="1"/>
      </w:numPr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7CCE"/>
    <w:pPr>
      <w:keepNext/>
      <w:keepLines/>
      <w:numPr>
        <w:ilvl w:val="1"/>
        <w:numId w:val="1"/>
      </w:numPr>
      <w:ind w:left="578" w:hanging="578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7CCE"/>
    <w:pPr>
      <w:keepNext/>
      <w:keepLines/>
      <w:numPr>
        <w:ilvl w:val="2"/>
        <w:numId w:val="1"/>
      </w:numPr>
      <w:outlineLvl w:val="2"/>
    </w:pPr>
    <w:rPr>
      <w:b/>
      <w:bCs/>
      <w:sz w:val="21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7CC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7CC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7CC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7CC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7CC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7CC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07C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B07CCE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07CC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07C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B07CC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07CCE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rsid w:val="00B07CCE"/>
    <w:pPr>
      <w:ind w:left="2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B07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B07CCE"/>
    <w:rPr>
      <w:rFonts w:ascii="Arial" w:eastAsia="MS Mincho" w:hAnsi="Arial" w:cs="Times New Roman"/>
      <w:b/>
      <w:kern w:val="0"/>
      <w:sz w:val="22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07CCE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sid w:val="00B07CCE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07CCE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B07CCE"/>
    <w:rPr>
      <w:rFonts w:ascii="Times New Roman" w:eastAsia="Times New Roman" w:hAnsi="Times New Roman" w:cs="Times New Roman"/>
      <w:b/>
      <w:bCs/>
      <w:kern w:val="0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B07CCE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B07CCE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B07CCE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B07CCE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07CCE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07CCE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B07CC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07CCE"/>
    <w:rPr>
      <w:rFonts w:ascii="Times New Roman" w:eastAsia="Times New Roman" w:hAnsi="Times New Roman" w:cs="Times New Roman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07CCE"/>
    <w:rPr>
      <w:rFonts w:ascii="Times New Roman" w:eastAsia="Times New Roman" w:hAnsi="Times New Roman" w:cs="Times New Roman"/>
      <w:b/>
      <w:bCs/>
      <w:sz w:val="22"/>
      <w:szCs w:val="24"/>
      <w:lang w:eastAsia="en-US"/>
    </w:rPr>
  </w:style>
  <w:style w:type="character" w:customStyle="1" w:styleId="4">
    <w:name w:val="列表段落 字符4"/>
    <w:uiPriority w:val="34"/>
    <w:qFormat/>
    <w:locked/>
    <w:rsid w:val="00B07CCE"/>
    <w:rPr>
      <w:rFonts w:eastAsia="SimSun"/>
      <w:lang w:eastAsia="ja-JP"/>
    </w:rPr>
  </w:style>
  <w:style w:type="paragraph" w:customStyle="1" w:styleId="B1">
    <w:name w:val="B1"/>
    <w:basedOn w:val="List"/>
    <w:qFormat/>
    <w:rsid w:val="00B07CCE"/>
    <w:pPr>
      <w:spacing w:after="180" w:line="240" w:lineRule="auto"/>
      <w:ind w:left="56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67565"/>
    <w:rPr>
      <w:color w:val="808080"/>
    </w:rPr>
  </w:style>
  <w:style w:type="paragraph" w:customStyle="1" w:styleId="TAL">
    <w:name w:val="TAL"/>
    <w:basedOn w:val="Normal"/>
    <w:link w:val="TALChar"/>
    <w:rsid w:val="0023232E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23232E"/>
    <w:pPr>
      <w:keepNext/>
      <w:keepLines/>
      <w:spacing w:after="0" w:line="240" w:lineRule="auto"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23232E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23232E"/>
    <w:rPr>
      <w:rFonts w:ascii="Arial" w:hAnsi="Arial" w:cs="Times New Roman"/>
      <w:b/>
      <w:lang w:val="en-GB" w:eastAsia="en-US"/>
    </w:rPr>
  </w:style>
  <w:style w:type="character" w:customStyle="1" w:styleId="TALChar">
    <w:name w:val="TAL Char"/>
    <w:link w:val="TAL"/>
    <w:rsid w:val="0023232E"/>
    <w:rPr>
      <w:rFonts w:ascii="Arial" w:hAnsi="Arial" w:cs="Times New Roman"/>
      <w:sz w:val="18"/>
      <w:lang w:val="en-GB" w:eastAsia="en-US"/>
    </w:rPr>
  </w:style>
  <w:style w:type="character" w:customStyle="1" w:styleId="TAHCar">
    <w:name w:val="TAH Car"/>
    <w:link w:val="TAH"/>
    <w:rsid w:val="0023232E"/>
    <w:rPr>
      <w:rFonts w:ascii="Arial" w:hAnsi="Arial" w:cs="Times New Roman"/>
      <w:b/>
      <w:sz w:val="18"/>
      <w:lang w:val="en-GB" w:eastAsia="en-US"/>
    </w:rPr>
  </w:style>
  <w:style w:type="character" w:customStyle="1" w:styleId="1">
    <w:name w:val="列表段落 字符1"/>
    <w:uiPriority w:val="34"/>
    <w:qFormat/>
    <w:rsid w:val="008969C0"/>
    <w:rPr>
      <w:rFonts w:ascii="Times" w:eastAsia="Batang" w:hAnsi="Times"/>
      <w:b/>
      <w:bCs/>
      <w:szCs w:val="24"/>
      <w:lang w:val="en-GB" w:eastAsia="zh-CN"/>
    </w:rPr>
  </w:style>
  <w:style w:type="paragraph" w:customStyle="1" w:styleId="ace-line">
    <w:name w:val="ace-line"/>
    <w:basedOn w:val="Normal"/>
    <w:qFormat/>
    <w:rsid w:val="000F5DA0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sz w:val="24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3670D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BB849E-5E1B-4DC1-A24D-6F20722D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9026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Windows User</cp:lastModifiedBy>
  <cp:revision>11</cp:revision>
  <dcterms:created xsi:type="dcterms:W3CDTF">2025-05-05T11:09:00Z</dcterms:created>
  <dcterms:modified xsi:type="dcterms:W3CDTF">2025-05-08T18:32:00Z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70214087CBA74D2EB6F97654A1DBAED5_12</vt:lpwstr>
  </property>
</Properties>
</file>